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5D4D11">
        <w:rPr>
          <w:rFonts w:ascii="Sylfaen" w:hAnsi="Sylfaen" w:cs="Arial"/>
          <w:sz w:val="24"/>
          <w:szCs w:val="24"/>
        </w:rPr>
        <w:t xml:space="preserve">საგანმანათლებლო  პროგრამის </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5D4D11">
        <w:rPr>
          <w:rFonts w:ascii="Sylfaen" w:hAnsi="Sylfaen" w:cs="Arial"/>
          <w:sz w:val="24"/>
          <w:szCs w:val="24"/>
        </w:rPr>
        <w:t xml:space="preserve">დანართი N29 </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5D4D11">
        <w:rPr>
          <w:rFonts w:ascii="Sylfaen" w:hAnsi="Sylfaen" w:cs="Arial"/>
          <w:sz w:val="24"/>
          <w:szCs w:val="24"/>
        </w:rPr>
        <w:tab/>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5D4D11">
        <w:rPr>
          <w:rFonts w:ascii="Sylfaen" w:hAnsi="Sylfaen"/>
          <w:sz w:val="24"/>
          <w:szCs w:val="24"/>
        </w:rPr>
        <w:t>სსიპ  კოლეჯი ,,ახალი ტალღა“</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5D4D11">
        <w:rPr>
          <w:rFonts w:ascii="Sylfaen" w:hAnsi="Sylfaen"/>
          <w:sz w:val="24"/>
          <w:szCs w:val="24"/>
        </w:rPr>
        <w:t>პროფესიული  საგანმანათლებლო პროგრამა</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5D4D11">
        <w:rPr>
          <w:rFonts w:ascii="Sylfaen" w:hAnsi="Sylfaen"/>
          <w:b/>
          <w:sz w:val="24"/>
          <w:szCs w:val="24"/>
        </w:rPr>
        <w:t xml:space="preserve">                                                                                             </w:t>
      </w:r>
      <w:r w:rsidRPr="005D4D11">
        <w:rPr>
          <w:rFonts w:ascii="Sylfaen" w:eastAsia="Arial Unicode MS" w:hAnsi="Sylfaen" w:cs="Arial Unicode MS"/>
          <w:b/>
          <w:color w:val="auto"/>
          <w:sz w:val="32"/>
          <w:szCs w:val="32"/>
        </w:rPr>
        <w:t>საექთნო განათლება</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5D4D11">
        <w:rPr>
          <w:rFonts w:ascii="Sylfaen" w:hAnsi="Sylfaen" w:cs="Arial"/>
          <w:b/>
          <w:sz w:val="28"/>
          <w:szCs w:val="28"/>
        </w:rPr>
        <w:t xml:space="preserve">მოდული: </w:t>
      </w:r>
      <w:r w:rsidRPr="005D4D11">
        <w:rPr>
          <w:rFonts w:ascii="Sylfaen" w:eastAsia="Arial Unicode MS" w:hAnsi="Sylfaen" w:cs="Arial Unicode MS"/>
          <w:b/>
          <w:sz w:val="32"/>
          <w:szCs w:val="32"/>
        </w:rPr>
        <w:t xml:space="preserve">კლინიკური პრაქტიკა - </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5D4D11">
        <w:rPr>
          <w:rFonts w:ascii="Sylfaen" w:eastAsia="Arial Unicode MS" w:hAnsi="Sylfaen" w:cs="Arial Unicode MS"/>
          <w:b/>
          <w:sz w:val="32"/>
          <w:szCs w:val="32"/>
        </w:rPr>
        <w:t>ქირურგიული პაციენტის საექთნო მართვა</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5D4D11">
        <w:rPr>
          <w:rFonts w:ascii="Sylfaen" w:hAnsi="Sylfaen" w:cs="Arial"/>
          <w:sz w:val="24"/>
          <w:szCs w:val="24"/>
        </w:rPr>
        <w:t xml:space="preserve">სტატუსი: </w:t>
      </w:r>
      <w:r w:rsidRPr="005D4D11">
        <w:rPr>
          <w:rFonts w:ascii="Sylfaen" w:eastAsia="Arial Unicode MS" w:hAnsi="Sylfaen" w:cs="Arial Unicode MS"/>
          <w:sz w:val="24"/>
          <w:szCs w:val="24"/>
        </w:rPr>
        <w:t>სავალდებულო/კლინიკური</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5D4D11">
        <w:rPr>
          <w:rFonts w:ascii="Sylfaen" w:hAnsi="Sylfaen"/>
          <w:b/>
          <w:sz w:val="20"/>
          <w:szCs w:val="20"/>
        </w:rPr>
        <w:t xml:space="preserve">ქობულეთი </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color w:val="auto"/>
          <w:sz w:val="20"/>
          <w:szCs w:val="20"/>
        </w:rPr>
      </w:pPr>
      <w:r w:rsidRPr="005D4D11">
        <w:rPr>
          <w:rFonts w:ascii="Sylfaen" w:eastAsia="Arial Unicode MS" w:hAnsi="Sylfaen" w:cs="Arial Unicode MS"/>
          <w:b/>
          <w:color w:val="auto"/>
          <w:sz w:val="20"/>
          <w:szCs w:val="20"/>
        </w:rPr>
        <w:t>2021 წელი</w:t>
      </w:r>
    </w:p>
    <w:p w:rsidR="005D4D11" w:rsidRDefault="005D4D11" w:rsidP="00C92EBF">
      <w:pPr>
        <w:spacing w:after="0" w:line="240" w:lineRule="auto"/>
        <w:jc w:val="center"/>
        <w:rPr>
          <w:rFonts w:ascii="Sylfaen" w:eastAsia="Arial Unicode MS" w:hAnsi="Sylfaen" w:cs="Arial Unicode MS"/>
          <w:b/>
          <w:color w:val="auto"/>
          <w:sz w:val="20"/>
          <w:szCs w:val="20"/>
        </w:rPr>
      </w:pPr>
    </w:p>
    <w:p w:rsidR="005D4D11" w:rsidRDefault="005D4D11" w:rsidP="00C92EBF">
      <w:pPr>
        <w:spacing w:after="0" w:line="240" w:lineRule="auto"/>
        <w:jc w:val="center"/>
        <w:rPr>
          <w:rFonts w:ascii="Sylfaen" w:eastAsia="Arial Unicode MS" w:hAnsi="Sylfaen" w:cs="Arial Unicode MS"/>
          <w:b/>
          <w:color w:val="auto"/>
          <w:sz w:val="20"/>
          <w:szCs w:val="20"/>
        </w:rPr>
      </w:pPr>
    </w:p>
    <w:p w:rsidR="005D4D11" w:rsidRDefault="005D4D11" w:rsidP="00C92EBF">
      <w:pPr>
        <w:spacing w:after="0" w:line="240" w:lineRule="auto"/>
        <w:jc w:val="center"/>
        <w:rPr>
          <w:rFonts w:ascii="Sylfaen" w:eastAsia="Arial Unicode MS" w:hAnsi="Sylfaen" w:cs="Arial Unicode MS"/>
          <w:b/>
          <w:color w:val="auto"/>
          <w:sz w:val="20"/>
          <w:szCs w:val="20"/>
        </w:rPr>
      </w:pPr>
    </w:p>
    <w:p w:rsidR="00E31FA1" w:rsidRPr="00C92EBF" w:rsidRDefault="00AB30A4" w:rsidP="00C92EBF">
      <w:pPr>
        <w:spacing w:after="0" w:line="240" w:lineRule="auto"/>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მოდული</w:t>
      </w:r>
    </w:p>
    <w:p w:rsidR="00E31FA1" w:rsidRPr="00C92EBF" w:rsidRDefault="00AB30A4" w:rsidP="00C92EBF">
      <w:pPr>
        <w:spacing w:after="0" w:line="240" w:lineRule="auto"/>
        <w:jc w:val="both"/>
        <w:rPr>
          <w:rFonts w:ascii="Sylfaen" w:eastAsia="Merriweather" w:hAnsi="Sylfaen" w:cs="Merriweather"/>
          <w:color w:val="auto"/>
          <w:sz w:val="20"/>
          <w:szCs w:val="20"/>
        </w:rPr>
      </w:pPr>
      <w:r w:rsidRPr="00C92EBF">
        <w:rPr>
          <w:rFonts w:ascii="Sylfaen" w:eastAsia="Arial Unicode MS" w:hAnsi="Sylfaen" w:cs="Arial Unicode MS"/>
          <w:b/>
          <w:color w:val="auto"/>
          <w:sz w:val="20"/>
          <w:szCs w:val="20"/>
        </w:rPr>
        <w:t>1.ზოგადი</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E31FA1" w:rsidRPr="00C92EBF">
        <w:trPr>
          <w:trHeight w:val="440"/>
        </w:trPr>
        <w:tc>
          <w:tcPr>
            <w:tcW w:w="7357" w:type="dxa"/>
          </w:tcPr>
          <w:p w:rsidR="00E31FA1" w:rsidRPr="00C92EBF" w:rsidRDefault="00AB30A4" w:rsidP="00C92EBF">
            <w:pPr>
              <w:ind w:right="906"/>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სარეგისტრაცი</w:t>
            </w:r>
            <w:r w:rsidR="003D409C" w:rsidRPr="00C92EBF">
              <w:rPr>
                <w:rFonts w:ascii="Sylfaen" w:eastAsia="Arial Unicode MS" w:hAnsi="Sylfaen" w:cs="Arial Unicode MS"/>
                <w:b/>
                <w:color w:val="auto"/>
                <w:sz w:val="20"/>
                <w:szCs w:val="20"/>
                <w:lang w:val="en-US"/>
              </w:rPr>
              <w:t xml:space="preserve">ო </w:t>
            </w:r>
            <w:r w:rsidRPr="00C92EBF">
              <w:rPr>
                <w:rFonts w:ascii="Sylfaen" w:eastAsia="Arial Unicode MS" w:hAnsi="Sylfaen" w:cs="Arial Unicode MS"/>
                <w:b/>
                <w:color w:val="auto"/>
                <w:sz w:val="20"/>
                <w:szCs w:val="20"/>
              </w:rPr>
              <w:t>ნომერი</w:t>
            </w:r>
          </w:p>
        </w:tc>
        <w:tc>
          <w:tcPr>
            <w:tcW w:w="7321" w:type="dxa"/>
          </w:tcPr>
          <w:p w:rsidR="00E31FA1" w:rsidRPr="00C92EBF" w:rsidRDefault="0024561F" w:rsidP="00C92EBF">
            <w:pPr>
              <w:jc w:val="both"/>
              <w:rPr>
                <w:rFonts w:ascii="Sylfaen" w:eastAsia="Merriweather" w:hAnsi="Sylfaen" w:cs="Merriweather"/>
                <w:b/>
                <w:color w:val="auto"/>
                <w:sz w:val="20"/>
                <w:szCs w:val="20"/>
              </w:rPr>
            </w:pPr>
            <w:r w:rsidRPr="00C92EBF">
              <w:rPr>
                <w:rFonts w:ascii="Sylfaen" w:eastAsia="Merriweather" w:hAnsi="Sylfaen" w:cs="Merriweather"/>
                <w:color w:val="auto"/>
                <w:sz w:val="20"/>
                <w:szCs w:val="20"/>
              </w:rPr>
              <w:t>0910938</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სახელწოდება</w:t>
            </w:r>
          </w:p>
        </w:tc>
        <w:tc>
          <w:tcPr>
            <w:tcW w:w="7321" w:type="dxa"/>
          </w:tcPr>
          <w:p w:rsidR="00E31FA1" w:rsidRPr="00C92EBF" w:rsidRDefault="007A2E1D"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გამოქვეყნების/ცვლილების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თარიღი</w:t>
            </w:r>
          </w:p>
        </w:tc>
        <w:tc>
          <w:tcPr>
            <w:tcW w:w="7321" w:type="dxa"/>
          </w:tcPr>
          <w:p w:rsidR="00E31FA1" w:rsidRPr="00C92EBF" w:rsidRDefault="000E0FF5"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lang w:val="en-US"/>
              </w:rPr>
              <w:t>21</w:t>
            </w:r>
            <w:r w:rsidR="00BD61AC" w:rsidRPr="00C92EBF">
              <w:rPr>
                <w:rFonts w:ascii="Sylfaen" w:eastAsia="Merriweather" w:hAnsi="Sylfaen" w:cs="Merriweather"/>
                <w:color w:val="auto"/>
                <w:sz w:val="20"/>
                <w:szCs w:val="20"/>
              </w:rPr>
              <w:t>.</w:t>
            </w:r>
            <w:r w:rsidRPr="00C92EBF">
              <w:rPr>
                <w:rFonts w:ascii="Sylfaen" w:eastAsia="Merriweather" w:hAnsi="Sylfaen" w:cs="Merriweather"/>
                <w:color w:val="auto"/>
                <w:sz w:val="20"/>
                <w:szCs w:val="20"/>
                <w:lang w:val="en-US"/>
              </w:rPr>
              <w:t>05</w:t>
            </w:r>
            <w:r w:rsidR="00BD61AC" w:rsidRPr="00C92EBF">
              <w:rPr>
                <w:rFonts w:ascii="Sylfaen" w:eastAsia="Merriweather" w:hAnsi="Sylfaen" w:cs="Merriweather"/>
                <w:color w:val="auto"/>
                <w:sz w:val="20"/>
                <w:szCs w:val="20"/>
              </w:rPr>
              <w:t>.</w:t>
            </w:r>
            <w:r w:rsidRPr="00C92EBF">
              <w:rPr>
                <w:rFonts w:ascii="Sylfaen" w:eastAsia="Merriweather" w:hAnsi="Sylfaen" w:cs="Merriweather"/>
                <w:color w:val="auto"/>
                <w:sz w:val="20"/>
                <w:szCs w:val="20"/>
                <w:lang w:val="en-US"/>
              </w:rPr>
              <w:t>2018</w:t>
            </w:r>
            <w:r w:rsidR="00BD61AC" w:rsidRPr="00C92EBF">
              <w:rPr>
                <w:rFonts w:ascii="Sylfaen" w:eastAsia="Merriweather" w:hAnsi="Sylfaen" w:cs="Merriweather"/>
                <w:color w:val="auto"/>
                <w:sz w:val="20"/>
                <w:szCs w:val="20"/>
              </w:rPr>
              <w:t xml:space="preserve"> </w:t>
            </w:r>
            <w:r w:rsidR="00BD61AC" w:rsidRPr="00C92EBF">
              <w:rPr>
                <w:rFonts w:ascii="Sylfaen" w:eastAsia="Merriweather" w:hAnsi="Sylfaen" w:cs="Merriweather"/>
                <w:sz w:val="20"/>
                <w:szCs w:val="20"/>
                <w:lang w:val="en-US"/>
              </w:rPr>
              <w:t xml:space="preserve"> </w:t>
            </w:r>
            <w:r w:rsidR="00BD61AC" w:rsidRPr="00C92EBF">
              <w:rPr>
                <w:rFonts w:ascii="Sylfaen" w:hAnsi="Sylfaen" w:cs="Arial"/>
                <w:sz w:val="20"/>
                <w:szCs w:val="20"/>
                <w:lang w:val="en-US"/>
              </w:rPr>
              <w:t>/ 11.02.2021</w:t>
            </w:r>
            <w:r w:rsidR="008F4847">
              <w:rPr>
                <w:rFonts w:ascii="Sylfaen" w:hAnsi="Sylfaen"/>
                <w:sz w:val="20"/>
                <w:szCs w:val="20"/>
              </w:rPr>
              <w:t>/15.09.2021</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მოცულობა</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კრედიტებში</w:t>
            </w:r>
          </w:p>
        </w:tc>
        <w:tc>
          <w:tcPr>
            <w:tcW w:w="7321" w:type="dxa"/>
          </w:tcPr>
          <w:p w:rsidR="00E31FA1" w:rsidRPr="00C92EBF" w:rsidRDefault="002F4237"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11</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მოდულზე</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დაშვების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წინაპირობა</w:t>
            </w:r>
          </w:p>
        </w:tc>
        <w:tc>
          <w:tcPr>
            <w:tcW w:w="7321" w:type="dxa"/>
          </w:tcPr>
          <w:p w:rsidR="00E31FA1" w:rsidRPr="00C92EBF" w:rsidRDefault="00C92E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ავადმყოფის მოვლა;</w:t>
            </w:r>
            <w:r w:rsidR="00296974" w:rsidRPr="00C92EBF">
              <w:rPr>
                <w:rFonts w:ascii="Sylfaen" w:eastAsia="Arial Unicode MS" w:hAnsi="Sylfaen" w:cs="Arial Unicode MS"/>
                <w:color w:val="auto"/>
                <w:sz w:val="20"/>
                <w:szCs w:val="20"/>
              </w:rPr>
              <w:t xml:space="preserve"> </w:t>
            </w:r>
            <w:r w:rsidR="00AB30A4" w:rsidRPr="00C92EBF">
              <w:rPr>
                <w:rFonts w:ascii="Sylfaen" w:eastAsia="Arial Unicode MS" w:hAnsi="Sylfaen" w:cs="Arial Unicode MS"/>
                <w:color w:val="auto"/>
                <w:sz w:val="20"/>
                <w:szCs w:val="20"/>
              </w:rPr>
              <w:t>ქირურგიული</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პაციენტის</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საექთნო</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მართვის</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საფუძვლები</w:t>
            </w:r>
          </w:p>
        </w:tc>
      </w:tr>
      <w:tr w:rsidR="00E31FA1" w:rsidRPr="00C92EBF">
        <w:trPr>
          <w:trHeight w:val="128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მოდულის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აღწერა</w:t>
            </w:r>
          </w:p>
        </w:tc>
        <w:tc>
          <w:tcPr>
            <w:tcW w:w="7321" w:type="dxa"/>
          </w:tcPr>
          <w:p w:rsidR="00E31FA1" w:rsidRPr="00C92EBF" w:rsidRDefault="00AB30A4" w:rsidP="00C92EBF">
            <w:pP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მოდულის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დასრულების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შემდეგ</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 xml:space="preserve">შეუძლია: </w:t>
            </w:r>
          </w:p>
          <w:p w:rsidR="004B7AED" w:rsidRPr="00C92EBF" w:rsidRDefault="004B7AED" w:rsidP="008F1E9D">
            <w:pPr>
              <w:jc w:val="both"/>
              <w:rPr>
                <w:rFonts w:ascii="Sylfaen" w:eastAsia="Merriweather" w:hAnsi="Sylfaen" w:cs="Merriweather"/>
                <w:color w:val="auto"/>
                <w:sz w:val="20"/>
                <w:szCs w:val="20"/>
              </w:rPr>
            </w:pPr>
          </w:p>
          <w:p w:rsidR="008F1E9D" w:rsidRPr="00C92EBF" w:rsidRDefault="008F1E9D" w:rsidP="008F1E9D">
            <w:pPr>
              <w:tabs>
                <w:tab w:val="left" w:pos="357"/>
              </w:tabs>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კარდიოვასკულარული</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პულმონოლოგიური</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დაავადებების</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მქონე პაციენტებთან ქირურგიული</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სპეციფიკის</w:t>
            </w:r>
            <w:r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მეთვალყურეობა</w:t>
            </w:r>
            <w:r>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ნეფროლოგიური, გასტროენტეროლოგიური და რეპროდუქციული დაავადებების მქონე პაციენტებთან ქირურგიული სპეციფიკის მეთვალყურეობა</w:t>
            </w:r>
            <w:r>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პაციენტებთან ქირურგიული სპეციფიკის მეთვალყურეობა</w:t>
            </w:r>
            <w:r>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საოპერაციოში ასისტირებასთან დაკავშირებული ქმედებების შესრულება</w:t>
            </w:r>
          </w:p>
          <w:p w:rsidR="00E31FA1" w:rsidRPr="00C92EBF" w:rsidRDefault="00E31FA1" w:rsidP="00C92EBF">
            <w:pPr>
              <w:rPr>
                <w:rFonts w:ascii="Sylfaen" w:eastAsia="Merriweather" w:hAnsi="Sylfaen" w:cs="Merriweather"/>
                <w:color w:val="auto"/>
                <w:sz w:val="20"/>
                <w:szCs w:val="20"/>
              </w:rPr>
            </w:pPr>
          </w:p>
        </w:tc>
      </w:tr>
    </w:tbl>
    <w:p w:rsidR="00E31FA1" w:rsidRPr="00C92EBF" w:rsidRDefault="00E31FA1"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2. სტანდარტული</w:t>
      </w:r>
      <w:r w:rsidR="00C003B7"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ჩანაწერები</w:t>
      </w:r>
    </w:p>
    <w:p w:rsidR="00E31FA1" w:rsidRPr="00C92EBF" w:rsidRDefault="00E31FA1" w:rsidP="00C92EBF">
      <w:pPr>
        <w:spacing w:after="0" w:line="240" w:lineRule="auto"/>
        <w:jc w:val="both"/>
        <w:rPr>
          <w:rFonts w:ascii="Sylfaen" w:eastAsia="Merriweather" w:hAnsi="Sylfaen" w:cs="Merriweather"/>
          <w:color w:val="auto"/>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5"/>
        <w:gridCol w:w="4320"/>
        <w:gridCol w:w="5733"/>
        <w:gridCol w:w="15"/>
        <w:gridCol w:w="1995"/>
      </w:tblGrid>
      <w:tr w:rsidR="00E31FA1" w:rsidRPr="00C92EBF" w:rsidTr="00A7051F">
        <w:trPr>
          <w:trHeight w:val="646"/>
          <w:jc w:val="center"/>
        </w:trPr>
        <w:tc>
          <w:tcPr>
            <w:tcW w:w="2605" w:type="dxa"/>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შედეგები</w:t>
            </w:r>
          </w:p>
          <w:p w:rsidR="00E31FA1" w:rsidRPr="00C92EBF" w:rsidRDefault="00E31FA1" w:rsidP="00C92EBF">
            <w:pPr>
              <w:jc w:val="center"/>
              <w:rPr>
                <w:rFonts w:ascii="Sylfaen" w:eastAsia="Merriweather" w:hAnsi="Sylfaen" w:cs="Merriweather"/>
                <w:b/>
                <w:color w:val="auto"/>
                <w:sz w:val="20"/>
                <w:szCs w:val="20"/>
              </w:rPr>
            </w:pPr>
          </w:p>
        </w:tc>
        <w:tc>
          <w:tcPr>
            <w:tcW w:w="4320" w:type="dxa"/>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შესრულების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კრიტერიუმები</w:t>
            </w:r>
          </w:p>
        </w:tc>
        <w:tc>
          <w:tcPr>
            <w:tcW w:w="5748" w:type="dxa"/>
            <w:gridSpan w:val="2"/>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კომპეტენციის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პარამეტრების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ფარგლები</w:t>
            </w:r>
            <w:r w:rsidRPr="00C92EBF">
              <w:rPr>
                <w:rFonts w:ascii="Sylfaen" w:eastAsia="Arial Unicode MS" w:hAnsi="Sylfaen" w:cs="Arial Unicode MS"/>
                <w:b/>
                <w:color w:val="auto"/>
                <w:sz w:val="20"/>
                <w:szCs w:val="20"/>
              </w:rPr>
              <w:br/>
            </w:r>
          </w:p>
        </w:tc>
        <w:tc>
          <w:tcPr>
            <w:tcW w:w="1995" w:type="dxa"/>
            <w:shd w:val="clear" w:color="auto" w:fill="auto"/>
            <w:vAlign w:val="center"/>
          </w:tcPr>
          <w:p w:rsidR="00E31FA1" w:rsidRPr="00C92EBF" w:rsidRDefault="00E31FA1" w:rsidP="00C92EBF">
            <w:pPr>
              <w:jc w:val="center"/>
              <w:rPr>
                <w:rFonts w:ascii="Sylfaen" w:eastAsia="Merriweather" w:hAnsi="Sylfaen" w:cs="Merriweather"/>
                <w:b/>
                <w:color w:val="auto"/>
                <w:sz w:val="20"/>
                <w:szCs w:val="20"/>
              </w:rPr>
            </w:pPr>
          </w:p>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მიმართულება</w:t>
            </w:r>
          </w:p>
        </w:tc>
      </w:tr>
      <w:tr w:rsidR="00E31FA1" w:rsidRPr="00C92EBF" w:rsidTr="00A7051F">
        <w:trPr>
          <w:trHeight w:val="1040"/>
          <w:jc w:val="center"/>
        </w:trPr>
        <w:tc>
          <w:tcPr>
            <w:tcW w:w="2605" w:type="dxa"/>
            <w:shd w:val="clear" w:color="auto" w:fill="auto"/>
          </w:tcPr>
          <w:p w:rsidR="00E31FA1" w:rsidRPr="00C92EBF" w:rsidRDefault="00AB30A4"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1.</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კარდიოვასკულარული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პულმონოლოგიური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დაავადებების</w:t>
            </w:r>
            <w:r w:rsidR="00C003B7" w:rsidRPr="00C92EBF">
              <w:rPr>
                <w:rFonts w:ascii="Sylfaen" w:eastAsia="Arial Unicode MS" w:hAnsi="Sylfaen" w:cs="Arial Unicode MS"/>
                <w:color w:val="auto"/>
                <w:sz w:val="20"/>
                <w:szCs w:val="20"/>
                <w:lang w:val="en-US"/>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t>ქირურგიული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სპეციფიკის</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ind w:left="720"/>
              <w:jc w:val="both"/>
              <w:rPr>
                <w:rFonts w:ascii="Sylfaen" w:eastAsia="Merriweather" w:hAnsi="Sylfaen" w:cs="Merriweather"/>
                <w:color w:val="auto"/>
                <w:sz w:val="20"/>
                <w:szCs w:val="20"/>
              </w:rPr>
            </w:pPr>
          </w:p>
          <w:p w:rsidR="00E31FA1" w:rsidRPr="00C92EBF" w:rsidRDefault="00E31FA1" w:rsidP="00C92EBF">
            <w:pPr>
              <w:jc w:val="both"/>
              <w:rPr>
                <w:rFonts w:ascii="Sylfaen" w:eastAsia="Merriweather" w:hAnsi="Sylfaen" w:cs="Merriweather"/>
                <w:color w:val="auto"/>
                <w:sz w:val="20"/>
                <w:szCs w:val="20"/>
              </w:rPr>
            </w:pPr>
          </w:p>
        </w:tc>
        <w:tc>
          <w:tcPr>
            <w:tcW w:w="4320" w:type="dxa"/>
            <w:shd w:val="clear" w:color="auto" w:fill="auto"/>
          </w:tcPr>
          <w:p w:rsidR="00C003B7" w:rsidRPr="00C92EBF" w:rsidRDefault="006F5C05" w:rsidP="00C92EBF">
            <w:pPr>
              <w:numPr>
                <w:ilvl w:val="0"/>
                <w:numId w:val="3"/>
              </w:numPr>
              <w:tabs>
                <w:tab w:val="left" w:pos="190"/>
              </w:tabs>
              <w:ind w:left="0" w:firstLine="0"/>
              <w:contextualSpacing/>
              <w:jc w:val="both"/>
              <w:rPr>
                <w:rFonts w:ascii="Sylfaen" w:eastAsia="Merriweather" w:hAnsi="Sylfaen" w:cs="Merriweather"/>
                <w:b/>
                <w:color w:val="auto"/>
                <w:sz w:val="20"/>
                <w:szCs w:val="20"/>
              </w:rPr>
            </w:pPr>
            <w:r w:rsidRPr="00C92EBF">
              <w:rPr>
                <w:rFonts w:ascii="Sylfaen" w:eastAsia="Arial Unicode MS" w:hAnsi="Sylfaen" w:cs="Arial Unicode MS"/>
                <w:color w:val="auto"/>
                <w:sz w:val="20"/>
                <w:szCs w:val="20"/>
              </w:rPr>
              <w:t xml:space="preserve">დავალების შესაბამისად, </w:t>
            </w:r>
            <w:r w:rsidR="00F020AD" w:rsidRPr="00C92EBF">
              <w:rPr>
                <w:rFonts w:ascii="Sylfaen" w:eastAsia="Arial Unicode MS" w:hAnsi="Sylfaen" w:cs="Arial Unicode MS"/>
                <w:color w:val="auto"/>
                <w:sz w:val="20"/>
                <w:szCs w:val="20"/>
              </w:rPr>
              <w:t xml:space="preserve">მეთვალყურეობის ქვეშ, </w:t>
            </w:r>
            <w:r w:rsidR="00C003B7" w:rsidRPr="00C92EBF">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 კარდიოვასკულარული და პულმონოლოგიური დაავადებების მქონე პაციენტ</w:t>
            </w:r>
            <w:r w:rsidRPr="00C92EBF">
              <w:rPr>
                <w:rFonts w:ascii="Sylfaen" w:eastAsia="Arial Unicode MS" w:hAnsi="Sylfaen" w:cs="Arial Unicode MS"/>
                <w:color w:val="auto"/>
                <w:sz w:val="20"/>
                <w:szCs w:val="20"/>
              </w:rPr>
              <w:t>ებთან,</w:t>
            </w:r>
            <w:r w:rsidR="00C003B7" w:rsidRPr="00C92EBF">
              <w:rPr>
                <w:rFonts w:ascii="Sylfaen" w:eastAsia="Arial Unicode MS" w:hAnsi="Sylfaen" w:cs="Arial Unicode MS"/>
                <w:color w:val="auto"/>
                <w:sz w:val="20"/>
                <w:szCs w:val="20"/>
              </w:rPr>
              <w:t xml:space="preserve">  </w:t>
            </w:r>
            <w:r w:rsidR="00EB130A" w:rsidRPr="00C92EBF">
              <w:rPr>
                <w:rFonts w:ascii="Sylfaen" w:eastAsia="Arial Unicode MS" w:hAnsi="Sylfaen" w:cs="Arial Unicode MS"/>
                <w:color w:val="auto"/>
                <w:sz w:val="20"/>
                <w:szCs w:val="20"/>
              </w:rPr>
              <w:t xml:space="preserve">ახორციელებს </w:t>
            </w:r>
            <w:r w:rsidR="00EB130A" w:rsidRPr="00C92EBF">
              <w:rPr>
                <w:rFonts w:ascii="Sylfaen" w:eastAsia="Arial Unicode MS" w:hAnsi="Sylfaen" w:cs="Arial Unicode MS"/>
                <w:b/>
                <w:color w:val="auto"/>
                <w:sz w:val="20"/>
                <w:szCs w:val="20"/>
              </w:rPr>
              <w:t>საექთნო პროცესს;</w:t>
            </w:r>
          </w:p>
          <w:p w:rsidR="006F5C05" w:rsidRPr="00C92EBF" w:rsidRDefault="00C003B7" w:rsidP="00C92EBF">
            <w:pPr>
              <w:tabs>
                <w:tab w:val="left" w:pos="25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2.</w:t>
            </w:r>
            <w:r w:rsidRPr="00C92EBF">
              <w:rPr>
                <w:rFonts w:ascii="Sylfaen" w:eastAsia="Arial Unicode MS" w:hAnsi="Sylfaen" w:cs="Arial Unicode MS"/>
                <w:b/>
                <w:color w:val="auto"/>
                <w:sz w:val="20"/>
                <w:szCs w:val="20"/>
              </w:rPr>
              <w:t xml:space="preserve"> </w:t>
            </w:r>
            <w:r w:rsidR="006F5C05" w:rsidRPr="00C92EBF">
              <w:rPr>
                <w:rFonts w:ascii="Sylfaen" w:eastAsia="Arial Unicode MS" w:hAnsi="Sylfaen" w:cs="Arial Unicode MS"/>
                <w:color w:val="auto"/>
                <w:sz w:val="20"/>
                <w:szCs w:val="20"/>
              </w:rPr>
              <w:t>დავალების შესაბამისად</w:t>
            </w:r>
            <w:r w:rsidR="00F020AD" w:rsidRPr="00C92EBF">
              <w:rPr>
                <w:rFonts w:ascii="Sylfaen" w:eastAsia="Arial Unicode MS" w:hAnsi="Sylfaen" w:cs="Arial Unicode MS"/>
                <w:color w:val="auto"/>
                <w:sz w:val="20"/>
                <w:szCs w:val="20"/>
                <w:lang w:val="en-US"/>
              </w:rPr>
              <w:t xml:space="preserve">, </w:t>
            </w:r>
            <w:r w:rsidR="00F020AD" w:rsidRPr="00C92EBF">
              <w:rPr>
                <w:rFonts w:ascii="Sylfaen" w:eastAsia="Arial Unicode MS" w:hAnsi="Sylfaen" w:cs="Arial Unicode MS"/>
                <w:color w:val="auto"/>
                <w:sz w:val="20"/>
                <w:szCs w:val="20"/>
              </w:rPr>
              <w:t xml:space="preserve">მეთვალყურეობის ქვეშ, </w:t>
            </w:r>
            <w:r w:rsidR="006F5C05" w:rsidRPr="00C92EBF">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პაციენტებთან,  ახორციელებს </w:t>
            </w:r>
            <w:r w:rsidR="006F5C05" w:rsidRPr="00C92EBF">
              <w:rPr>
                <w:rFonts w:ascii="Sylfaen" w:eastAsia="Arial Unicode MS" w:hAnsi="Sylfaen" w:cs="Arial Unicode MS"/>
                <w:b/>
                <w:color w:val="auto"/>
                <w:sz w:val="20"/>
                <w:szCs w:val="20"/>
              </w:rPr>
              <w:t>საექთნო მანიპულაციებს</w:t>
            </w:r>
            <w:r w:rsidR="006F5C05" w:rsidRPr="00C92EBF">
              <w:rPr>
                <w:rFonts w:ascii="Sylfaen" w:eastAsia="Arial Unicode MS" w:hAnsi="Sylfaen" w:cs="Arial Unicode MS"/>
                <w:color w:val="auto"/>
                <w:sz w:val="20"/>
                <w:szCs w:val="20"/>
              </w:rPr>
              <w:t>;</w:t>
            </w:r>
          </w:p>
          <w:p w:rsidR="006F5C05" w:rsidRPr="00C92EBF" w:rsidRDefault="006F5C05"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3. </w:t>
            </w:r>
            <w:r w:rsidR="00C13B48"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6F5C05" w:rsidRPr="00C92EBF" w:rsidRDefault="00C13B48"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00F020AD" w:rsidRPr="00C92EBF">
              <w:rPr>
                <w:rFonts w:ascii="Sylfaen" w:eastAsia="Arial Unicode MS" w:hAnsi="Sylfaen" w:cs="Arial Unicode MS"/>
                <w:color w:val="auto"/>
                <w:sz w:val="20"/>
                <w:szCs w:val="20"/>
              </w:rPr>
              <w:t xml:space="preserve">დავალების 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დროს ამყარებს კომუნიკაციას პაციენტთან;</w:t>
            </w:r>
          </w:p>
          <w:p w:rsidR="006F5C05" w:rsidRPr="00C92EBF" w:rsidRDefault="00C13B48"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00F020AD" w:rsidRPr="00C92EBF">
              <w:rPr>
                <w:rFonts w:ascii="Sylfaen" w:eastAsia="Arial Unicode MS" w:hAnsi="Sylfaen" w:cs="Arial Unicode MS"/>
                <w:color w:val="auto"/>
                <w:sz w:val="20"/>
                <w:szCs w:val="20"/>
              </w:rPr>
              <w:t xml:space="preserve">დავალების 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ეთნიკურ და ფსიქოლოგიურ ასპექტებს;</w:t>
            </w:r>
          </w:p>
          <w:p w:rsidR="00E31FA1" w:rsidRPr="00C92EBF" w:rsidRDefault="00C13B48" w:rsidP="00C92EBF">
            <w:pPr>
              <w:tabs>
                <w:tab w:val="left" w:pos="190"/>
              </w:tabs>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6. </w:t>
            </w:r>
            <w:r w:rsidR="006F5C05" w:rsidRPr="00C92EBF">
              <w:rPr>
                <w:rFonts w:ascii="Sylfaen" w:eastAsia="Arial Unicode MS" w:hAnsi="Sylfaen" w:cs="Arial Unicode MS"/>
                <w:color w:val="auto"/>
                <w:sz w:val="20"/>
                <w:szCs w:val="20"/>
              </w:rPr>
              <w:t xml:space="preserve">განხორციელებული აქტივობების 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006F5C05" w:rsidRPr="00C92EBF">
              <w:rPr>
                <w:rFonts w:ascii="Sylfaen" w:eastAsia="Arial Unicode MS" w:hAnsi="Sylfaen" w:cs="Arial Unicode MS"/>
                <w:b/>
                <w:color w:val="auto"/>
                <w:sz w:val="20"/>
                <w:szCs w:val="20"/>
              </w:rPr>
              <w:t>სამედიცინო დოკუმენტაციას</w:t>
            </w:r>
            <w:r w:rsidR="006F5C05" w:rsidRPr="00C92EBF">
              <w:rPr>
                <w:rFonts w:ascii="Sylfaen" w:eastAsia="Arial Unicode MS" w:hAnsi="Sylfaen" w:cs="Arial Unicode MS"/>
                <w:color w:val="auto"/>
                <w:sz w:val="20"/>
                <w:szCs w:val="20"/>
              </w:rPr>
              <w:t>.</w:t>
            </w:r>
          </w:p>
        </w:tc>
        <w:tc>
          <w:tcPr>
            <w:tcW w:w="5748" w:type="dxa"/>
            <w:gridSpan w:val="2"/>
            <w:vMerge w:val="restart"/>
          </w:tcPr>
          <w:p w:rsidR="00581D91" w:rsidRPr="00C92EBF" w:rsidRDefault="00581D91"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პროცესი:</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81D91" w:rsidRPr="00C92EBF" w:rsidRDefault="00581D91"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w:t>
            </w:r>
            <w:r w:rsidR="0018041C"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ფაქტორები, სინდრომ</w:t>
            </w:r>
            <w:r w:rsidR="0018041C" w:rsidRPr="00C92EBF">
              <w:rPr>
                <w:rFonts w:ascii="Sylfaen" w:eastAsia="Arial Unicode MS" w:hAnsi="Sylfaen" w:cs="Arial Unicode MS"/>
                <w:color w:val="auto"/>
                <w:sz w:val="20"/>
                <w:szCs w:val="20"/>
              </w:rPr>
              <w:t>სა</w:t>
            </w:r>
            <w:r w:rsidRPr="00C92EBF">
              <w:rPr>
                <w:rFonts w:ascii="Sylfaen" w:eastAsia="Arial Unicode MS" w:hAnsi="Sylfaen" w:cs="Arial Unicode MS"/>
                <w:color w:val="auto"/>
                <w:sz w:val="20"/>
                <w:szCs w:val="20"/>
              </w:rPr>
              <w:t xml:space="preserve"> და სიმპტომზე დამყარებული დიაგნოზი;</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8041C" w:rsidRPr="00C92EBF">
              <w:rPr>
                <w:rFonts w:ascii="Sylfaen" w:eastAsia="Arial Unicode MS" w:hAnsi="Sylfaen" w:cs="Arial Unicode MS"/>
                <w:color w:val="auto"/>
                <w:sz w:val="20"/>
                <w:szCs w:val="20"/>
              </w:rPr>
              <w:t>ნ</w:t>
            </w:r>
            <w:r w:rsidRPr="00C92EBF">
              <w:rPr>
                <w:rFonts w:ascii="Sylfaen" w:eastAsia="Arial Unicode MS" w:hAnsi="Sylfaen" w:cs="Arial Unicode MS"/>
                <w:color w:val="auto"/>
                <w:sz w:val="20"/>
                <w:szCs w:val="20"/>
              </w:rPr>
              <w:t>ტაცია;</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81D91" w:rsidRPr="00C92EBF" w:rsidRDefault="00581D91"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მანიპულაციები</w:t>
            </w:r>
            <w:r w:rsidRPr="00C92EBF">
              <w:rPr>
                <w:rFonts w:ascii="Sylfaen" w:eastAsia="Merriweather" w:hAnsi="Sylfaen" w:cs="Merriweather"/>
                <w:b/>
                <w:color w:val="auto"/>
                <w:sz w:val="20"/>
                <w:szCs w:val="20"/>
              </w:rPr>
              <w:t xml:space="preserve">: </w:t>
            </w:r>
          </w:p>
          <w:p w:rsidR="003866D5" w:rsidRPr="00C92EBF" w:rsidRDefault="00465D31"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 xml:space="preserve">პაციენტის და სამუშაო </w:t>
            </w:r>
            <w:r w:rsidR="00F020AD" w:rsidRPr="00C92EBF">
              <w:rPr>
                <w:rFonts w:ascii="Sylfaen" w:eastAsia="Merriweather" w:hAnsi="Sylfaen" w:cs="Merriweather"/>
                <w:color w:val="auto"/>
                <w:sz w:val="20"/>
                <w:szCs w:val="20"/>
              </w:rPr>
              <w:t>არეალის</w:t>
            </w:r>
            <w:r w:rsidRPr="00C92EBF">
              <w:rPr>
                <w:rFonts w:ascii="Sylfaen" w:eastAsia="Merriweather" w:hAnsi="Sylfaen" w:cs="Merriweather"/>
                <w:color w:val="auto"/>
                <w:sz w:val="20"/>
                <w:szCs w:val="20"/>
              </w:rPr>
              <w:t xml:space="preserve"> მომზადება.</w:t>
            </w:r>
            <w:r w:rsidR="00F020AD" w:rsidRPr="00C92EBF">
              <w:rPr>
                <w:rFonts w:ascii="Sylfaen" w:eastAsia="Merriweather" w:hAnsi="Sylfaen" w:cs="Merriweather"/>
                <w:color w:val="auto"/>
                <w:sz w:val="20"/>
                <w:szCs w:val="20"/>
              </w:rPr>
              <w:t xml:space="preserve"> </w:t>
            </w:r>
            <w:r w:rsidR="003866D5" w:rsidRPr="00C92EB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w:t>
            </w:r>
            <w:r w:rsidR="00F020AD" w:rsidRPr="00C92EBF">
              <w:rPr>
                <w:rFonts w:ascii="Sylfaen" w:eastAsia="Arial Unicode MS" w:hAnsi="Sylfaen" w:cs="Arial Unicode MS"/>
                <w:color w:val="auto"/>
                <w:sz w:val="20"/>
                <w:szCs w:val="20"/>
              </w:rPr>
              <w:t>.</w:t>
            </w:r>
            <w:r w:rsidR="003866D5" w:rsidRPr="00C92EBF">
              <w:rPr>
                <w:rFonts w:ascii="Sylfaen" w:eastAsia="Arial Unicode MS" w:hAnsi="Sylfaen" w:cs="Arial Unicode MS"/>
                <w:color w:val="auto"/>
                <w:sz w:val="20"/>
                <w:szCs w:val="20"/>
              </w:rPr>
              <w:t xml:space="preserve"> </w:t>
            </w:r>
          </w:p>
          <w:p w:rsidR="0053103F" w:rsidRPr="00C92EBF" w:rsidRDefault="0053103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w:t>
            </w:r>
            <w:r w:rsidR="00465D31" w:rsidRPr="00C92EBF">
              <w:rPr>
                <w:rFonts w:ascii="Sylfaen" w:eastAsia="Arial Unicode MS" w:hAnsi="Sylfaen" w:cs="Arial Unicode MS"/>
                <w:color w:val="auto"/>
                <w:sz w:val="20"/>
                <w:szCs w:val="20"/>
              </w:rPr>
              <w:t xml:space="preserve">არაინვაზიური წნევის გაზომვა მანუალური მეთოდით, </w:t>
            </w:r>
            <w:r w:rsidR="00465D31" w:rsidRPr="00C92EBF">
              <w:rPr>
                <w:rFonts w:ascii="Sylfaen" w:eastAsia="Merriweather" w:hAnsi="Sylfaen" w:cs="Merriweather"/>
                <w:color w:val="auto"/>
                <w:sz w:val="20"/>
                <w:szCs w:val="20"/>
              </w:rPr>
              <w:t>სხეულის ტემპერატურა, პულსი, რესპირაცია</w:t>
            </w:r>
            <w:r w:rsidRPr="00C92EBF">
              <w:rPr>
                <w:rFonts w:ascii="Sylfaen" w:eastAsia="Merriweather" w:hAnsi="Sylfaen" w:cs="Merriweather"/>
                <w:color w:val="auto"/>
                <w:sz w:val="20"/>
                <w:szCs w:val="20"/>
              </w:rPr>
              <w:t>,</w:t>
            </w:r>
            <w:r w:rsidR="00F020AD" w:rsidRPr="00C92EBF">
              <w:rPr>
                <w:rFonts w:ascii="Sylfaen" w:eastAsia="Merriweather" w:hAnsi="Sylfaen" w:cs="Merriweather"/>
                <w:color w:val="auto"/>
                <w:sz w:val="20"/>
                <w:szCs w:val="20"/>
              </w:rPr>
              <w:t xml:space="preserve"> </w:t>
            </w:r>
            <w:r w:rsidR="00465D31" w:rsidRPr="00C92EBF">
              <w:rPr>
                <w:rFonts w:ascii="Sylfaen" w:eastAsia="Merriweather" w:hAnsi="Sylfaen" w:cs="Merriweather"/>
                <w:color w:val="auto"/>
                <w:sz w:val="20"/>
                <w:szCs w:val="20"/>
              </w:rPr>
              <w:t xml:space="preserve">სასიცოცხლო მაჩვენებლების დოკუმენტირება. </w:t>
            </w:r>
          </w:p>
          <w:p w:rsidR="00465D3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ჟანგბადის მიწოდება</w:t>
            </w:r>
            <w:r w:rsidR="00465D31" w:rsidRPr="00C92EBF">
              <w:rPr>
                <w:rFonts w:ascii="Sylfaen" w:eastAsia="Arial Unicode MS" w:hAnsi="Sylfaen" w:cs="Arial Unicode MS"/>
                <w:color w:val="auto"/>
                <w:sz w:val="20"/>
                <w:szCs w:val="20"/>
              </w:rPr>
              <w:t xml:space="preserve">: </w:t>
            </w:r>
            <w:r w:rsidR="00FD6442" w:rsidRPr="00C92EBF">
              <w:rPr>
                <w:rFonts w:ascii="Sylfaen" w:eastAsia="Arial Unicode MS" w:hAnsi="Sylfaen" w:cs="Arial Unicode MS"/>
                <w:color w:val="auto"/>
                <w:sz w:val="20"/>
                <w:szCs w:val="20"/>
              </w:rPr>
              <w:t>ნაზალური კანულის, მარტივი ნიღბის, რეზერვუიანი ნიღბის, ვენტურის ნიღბის გამოყენება</w:t>
            </w:r>
            <w:r w:rsidR="0053103F" w:rsidRPr="00C92EBF">
              <w:rPr>
                <w:rFonts w:ascii="Sylfaen" w:eastAsia="Arial Unicode MS" w:hAnsi="Sylfaen" w:cs="Arial Unicode MS"/>
                <w:color w:val="auto"/>
                <w:sz w:val="20"/>
                <w:szCs w:val="20"/>
              </w:rPr>
              <w:t>.</w:t>
            </w:r>
          </w:p>
          <w:p w:rsidR="00465D31"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465D31" w:rsidRPr="00C92EBF" w:rsidRDefault="00581D91"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პერიფერიული ვენის </w:t>
            </w:r>
            <w:r w:rsidR="00BB1018" w:rsidRPr="00C92EBF">
              <w:rPr>
                <w:rFonts w:ascii="Sylfaen" w:eastAsia="Arial Unicode MS" w:hAnsi="Sylfaen" w:cs="Arial Unicode MS"/>
                <w:color w:val="auto"/>
                <w:sz w:val="20"/>
                <w:szCs w:val="20"/>
              </w:rPr>
              <w:t>პ</w:t>
            </w:r>
            <w:r w:rsidRPr="00C92EBF">
              <w:rPr>
                <w:rFonts w:ascii="Sylfaen" w:eastAsia="Arial Unicode MS" w:hAnsi="Sylfaen" w:cs="Arial Unicode MS"/>
                <w:color w:val="auto"/>
                <w:sz w:val="20"/>
                <w:szCs w:val="20"/>
              </w:rPr>
              <w:t xml:space="preserve">უნქცია, საანალიზე მასალის აღება და შესაბამის სინჯარაში </w:t>
            </w:r>
            <w:r w:rsidR="00465D31" w:rsidRPr="00C92EBF">
              <w:rPr>
                <w:rFonts w:ascii="Sylfaen" w:eastAsia="Arial Unicode MS" w:hAnsi="Sylfaen" w:cs="Arial Unicode MS"/>
                <w:color w:val="auto"/>
                <w:sz w:val="20"/>
                <w:szCs w:val="20"/>
              </w:rPr>
              <w:t>განთავსება,</w:t>
            </w:r>
            <w:r w:rsidR="0053103F" w:rsidRPr="00C92EBF">
              <w:rPr>
                <w:rFonts w:ascii="Sylfaen" w:eastAsia="Arial Unicode MS" w:hAnsi="Sylfaen" w:cs="Arial Unicode MS"/>
                <w:color w:val="auto"/>
                <w:sz w:val="20"/>
                <w:szCs w:val="20"/>
              </w:rPr>
              <w:t xml:space="preserve"> </w:t>
            </w:r>
            <w:r w:rsidR="00465D31" w:rsidRPr="00C92EBF">
              <w:rPr>
                <w:rFonts w:ascii="Sylfaen" w:eastAsia="Arial Unicode MS" w:hAnsi="Sylfaen" w:cs="Arial Unicode MS"/>
                <w:color w:val="auto"/>
                <w:sz w:val="20"/>
                <w:szCs w:val="20"/>
              </w:rPr>
              <w:t>პერიფერიული ვენის კათეტერიზაცია,</w:t>
            </w:r>
            <w:r w:rsidR="0053103F" w:rsidRPr="00C92EBF">
              <w:rPr>
                <w:rFonts w:ascii="Sylfaen" w:eastAsia="Arial Unicode MS" w:hAnsi="Sylfaen" w:cs="Arial Unicode MS"/>
                <w:color w:val="auto"/>
                <w:sz w:val="20"/>
                <w:szCs w:val="20"/>
              </w:rPr>
              <w:t xml:space="preserve"> </w:t>
            </w:r>
            <w:r w:rsidR="00465D31" w:rsidRPr="00C92EBF">
              <w:rPr>
                <w:rFonts w:ascii="Sylfaen" w:eastAsia="Arial Unicode MS" w:hAnsi="Sylfaen" w:cs="Arial Unicode MS"/>
                <w:color w:val="auto"/>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178EA"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w:t>
            </w:r>
            <w:r w:rsidR="008178EA" w:rsidRPr="00C92EBF">
              <w:rPr>
                <w:rFonts w:ascii="Sylfaen" w:eastAsia="Arial Unicode MS" w:hAnsi="Sylfaen" w:cs="Arial Unicode MS"/>
                <w:color w:val="auto"/>
                <w:sz w:val="20"/>
                <w:szCs w:val="20"/>
              </w:rPr>
              <w:t xml:space="preserve">ტკივილის შეფასების </w:t>
            </w:r>
            <w:r w:rsidR="0018041C" w:rsidRPr="00C92EBF">
              <w:rPr>
                <w:rFonts w:ascii="Sylfaen" w:eastAsia="Arial Unicode MS" w:hAnsi="Sylfaen" w:cs="Arial Unicode MS"/>
                <w:color w:val="auto"/>
                <w:sz w:val="20"/>
                <w:szCs w:val="20"/>
              </w:rPr>
              <w:t>ს</w:t>
            </w:r>
            <w:r w:rsidR="008178EA"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008178EA" w:rsidRPr="00C92EBF">
              <w:rPr>
                <w:rFonts w:ascii="Sylfaen" w:eastAsia="Arial Unicode MS" w:hAnsi="Sylfaen" w:cs="Arial Unicode MS"/>
                <w:color w:val="auto"/>
                <w:sz w:val="20"/>
                <w:szCs w:val="20"/>
              </w:rPr>
              <w:t xml:space="preserve"> შევსება</w:t>
            </w:r>
            <w:r w:rsidR="00F020AD" w:rsidRPr="00C92EBF">
              <w:rPr>
                <w:rFonts w:ascii="Sylfaen" w:eastAsia="Arial Unicode MS" w:hAnsi="Sylfaen" w:cs="Arial Unicode MS"/>
                <w:color w:val="auto"/>
                <w:sz w:val="20"/>
                <w:szCs w:val="20"/>
              </w:rPr>
              <w:t>;</w:t>
            </w:r>
          </w:p>
          <w:p w:rsidR="00465D31"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8041C" w:rsidRPr="00C92EBF">
              <w:rPr>
                <w:rFonts w:ascii="Sylfaen" w:eastAsia="Arial Unicode MS" w:hAnsi="Sylfaen" w:cs="Arial Unicode MS"/>
                <w:color w:val="auto"/>
                <w:sz w:val="20"/>
                <w:szCs w:val="20"/>
              </w:rPr>
              <w:t>.</w:t>
            </w:r>
          </w:p>
          <w:p w:rsidR="00465D31" w:rsidRPr="00C92EBF" w:rsidRDefault="00581D91" w:rsidP="00C92EBF">
            <w:pPr>
              <w:jc w:val="both"/>
              <w:rPr>
                <w:rFonts w:ascii="Sylfaen" w:hAnsi="Sylfaen"/>
                <w:color w:val="auto"/>
                <w:sz w:val="20"/>
                <w:szCs w:val="20"/>
              </w:rPr>
            </w:pPr>
            <w:r w:rsidRPr="00C92EBF">
              <w:rPr>
                <w:rFonts w:ascii="Sylfaen" w:eastAsia="Arial Unicode MS" w:hAnsi="Sylfaen" w:cs="Arial Unicode MS"/>
                <w:color w:val="auto"/>
                <w:sz w:val="20"/>
                <w:szCs w:val="20"/>
              </w:rPr>
              <w:t>პაციენტის აქტივობის დონის განსაზღვრა</w:t>
            </w:r>
            <w:r w:rsidR="003866D5"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r w:rsidR="00465D31" w:rsidRPr="00C92EBF">
              <w:rPr>
                <w:rFonts w:ascii="Sylfaen" w:eastAsia="Merriweather" w:hAnsi="Sylfaen" w:cs="Sylfaen"/>
                <w:b/>
                <w:color w:val="auto"/>
                <w:sz w:val="20"/>
                <w:szCs w:val="20"/>
              </w:rPr>
              <w:t>უძლურების</w:t>
            </w:r>
            <w:r w:rsidR="00465D31" w:rsidRPr="00C92EBF">
              <w:rPr>
                <w:rFonts w:ascii="Sylfaen" w:eastAsia="Merriweather" w:hAnsi="Sylfaen" w:cs="Merriweather"/>
                <w:b/>
                <w:color w:val="auto"/>
                <w:sz w:val="20"/>
                <w:szCs w:val="20"/>
              </w:rPr>
              <w:t xml:space="preserve"> </w:t>
            </w:r>
            <w:r w:rsidR="00465D31" w:rsidRPr="00C92EBF">
              <w:rPr>
                <w:rFonts w:ascii="Sylfaen" w:eastAsia="Merriweather" w:hAnsi="Sylfaen" w:cs="Sylfaen"/>
                <w:b/>
                <w:color w:val="auto"/>
                <w:sz w:val="20"/>
                <w:szCs w:val="20"/>
              </w:rPr>
              <w:t>შეფასება</w:t>
            </w:r>
            <w:r w:rsidR="00465D31" w:rsidRPr="00C92EBF">
              <w:rPr>
                <w:rFonts w:ascii="Sylfaen" w:eastAsia="Merriweather" w:hAnsi="Sylfaen" w:cs="Merriweather"/>
                <w:b/>
                <w:color w:val="auto"/>
                <w:sz w:val="20"/>
                <w:szCs w:val="20"/>
              </w:rPr>
              <w:t xml:space="preserve"> </w:t>
            </w:r>
            <w:r w:rsidR="00465D31" w:rsidRPr="00C92EBF">
              <w:rPr>
                <w:rFonts w:ascii="Sylfaen" w:hAnsi="Sylfaen" w:cs="Arial"/>
                <w:b/>
                <w:color w:val="auto"/>
                <w:sz w:val="20"/>
                <w:szCs w:val="20"/>
              </w:rPr>
              <w:t>Barthel-</w:t>
            </w:r>
            <w:r w:rsidR="00465D31" w:rsidRPr="00C92EBF">
              <w:rPr>
                <w:rFonts w:ascii="Sylfaen" w:hAnsi="Sylfaen" w:cs="Sylfaen"/>
                <w:b/>
                <w:color w:val="auto"/>
                <w:sz w:val="20"/>
                <w:szCs w:val="20"/>
              </w:rPr>
              <w:t>ის</w:t>
            </w:r>
            <w:r w:rsidR="00465D31" w:rsidRPr="00C92EBF">
              <w:rPr>
                <w:rFonts w:ascii="Sylfaen" w:hAnsi="Sylfaen" w:cs="Arial"/>
                <w:b/>
                <w:color w:val="auto"/>
                <w:sz w:val="20"/>
                <w:szCs w:val="20"/>
              </w:rPr>
              <w:t xml:space="preserve"> </w:t>
            </w:r>
            <w:r w:rsidR="00465D31" w:rsidRPr="00C92EBF">
              <w:rPr>
                <w:rFonts w:ascii="Sylfaen" w:hAnsi="Sylfaen" w:cs="Sylfaen"/>
                <w:b/>
                <w:color w:val="auto"/>
                <w:sz w:val="20"/>
                <w:szCs w:val="20"/>
              </w:rPr>
              <w:t>ინდექსით</w:t>
            </w:r>
            <w:r w:rsidR="00465D31" w:rsidRPr="00C92EBF">
              <w:rPr>
                <w:rFonts w:ascii="Sylfaen" w:hAnsi="Sylfaen" w:cs="Arial"/>
                <w:b/>
                <w:color w:val="auto"/>
                <w:sz w:val="20"/>
                <w:szCs w:val="20"/>
              </w:rPr>
              <w:t xml:space="preserve">: </w:t>
            </w:r>
            <w:r w:rsidR="0024670C" w:rsidRPr="00C92EBF">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465D31" w:rsidRPr="00C92EBF">
              <w:rPr>
                <w:rFonts w:ascii="Sylfaen" w:hAnsi="Sylfaen"/>
                <w:color w:val="auto"/>
                <w:sz w:val="20"/>
                <w:szCs w:val="20"/>
              </w:rPr>
              <w:t xml:space="preserve"> </w:t>
            </w:r>
            <w:r w:rsidR="00465D31" w:rsidRPr="00C92EBF">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866D5" w:rsidRPr="00C92EBF" w:rsidRDefault="00465D3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003866D5"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3866D5"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ექიმთან ერთად მედიკამენტოზური მკურნალობის სქემის განხილვა,</w:t>
            </w:r>
            <w:r w:rsidR="0053103F" w:rsidRPr="00C92EBF">
              <w:rPr>
                <w:rFonts w:ascii="Sylfaen" w:eastAsia="Arial Unicode MS" w:hAnsi="Sylfaen" w:cs="Arial Unicode MS"/>
                <w:color w:val="auto"/>
                <w:sz w:val="20"/>
                <w:szCs w:val="20"/>
              </w:rPr>
              <w:t xml:space="preserve"> </w:t>
            </w:r>
            <w:r w:rsidR="0053103F" w:rsidRPr="00C92EBF">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w:t>
            </w:r>
            <w:r w:rsidR="0053103F" w:rsidRPr="00C92EBF">
              <w:rPr>
                <w:rFonts w:ascii="Sylfaen" w:eastAsia="Merriweather" w:hAnsi="Sylfaen" w:cs="Merriweather"/>
                <w:color w:val="auto"/>
                <w:sz w:val="20"/>
                <w:szCs w:val="20"/>
              </w:rPr>
              <w:lastRenderedPageBreak/>
              <w:t>ინფუზია, ტრანფუზია</w:t>
            </w:r>
            <w:r w:rsidR="003866D5" w:rsidRPr="00C92EBF">
              <w:rPr>
                <w:rFonts w:ascii="Sylfaen" w:eastAsia="Merriweather" w:hAnsi="Sylfaen" w:cs="Merriweather"/>
                <w:color w:val="auto"/>
                <w:sz w:val="20"/>
                <w:szCs w:val="20"/>
              </w:rPr>
              <w:t xml:space="preserve"> </w:t>
            </w:r>
            <w:r w:rsidR="003866D5" w:rsidRPr="00C92EB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სუნთქვითი ვარჯიშები, ვიბრაციულ-პერკუსიული მასაჟი,</w:t>
            </w:r>
            <w:r w:rsidR="00BB1018" w:rsidRPr="00C92EBF">
              <w:rPr>
                <w:rFonts w:ascii="Sylfaen" w:eastAsia="Arial Unicode MS" w:hAnsi="Sylfaen" w:cs="Arial Unicode MS"/>
                <w:color w:val="auto"/>
                <w:sz w:val="20"/>
                <w:szCs w:val="20"/>
              </w:rPr>
              <w:t xml:space="preserve"> ფილეტვების და გულის აუსკულტაცია, პერკუსია, გ</w:t>
            </w:r>
            <w:r w:rsidR="00114254" w:rsidRPr="00C92EBF">
              <w:rPr>
                <w:rFonts w:ascii="Sylfaen" w:eastAsia="Arial Unicode MS" w:hAnsi="Sylfaen" w:cs="Arial Unicode MS"/>
                <w:color w:val="auto"/>
                <w:sz w:val="20"/>
                <w:szCs w:val="20"/>
              </w:rPr>
              <w:t>უ</w:t>
            </w:r>
            <w:r w:rsidR="00BB1018" w:rsidRPr="00C92EBF">
              <w:rPr>
                <w:rFonts w:ascii="Sylfaen" w:eastAsia="Arial Unicode MS" w:hAnsi="Sylfaen" w:cs="Arial Unicode MS"/>
                <w:color w:val="auto"/>
                <w:sz w:val="20"/>
                <w:szCs w:val="20"/>
              </w:rPr>
              <w:t xml:space="preserve">ლმკერდის პალპაცია </w:t>
            </w:r>
            <w:r w:rsidRPr="00C92EBF">
              <w:rPr>
                <w:rFonts w:ascii="Sylfaen" w:eastAsia="Arial Unicode MS" w:hAnsi="Sylfaen" w:cs="Arial Unicode MS"/>
                <w:color w:val="auto"/>
                <w:sz w:val="20"/>
                <w:szCs w:val="20"/>
              </w:rPr>
              <w:t xml:space="preserve">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სითხის ბალანსის დათვლა</w:t>
            </w:r>
            <w:r w:rsidR="00FD6442" w:rsidRPr="00C92EBF">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3866D5" w:rsidRPr="00C92EBF" w:rsidRDefault="00114254"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ნუტრიციული სტატუსის განსაზღვრა</w:t>
            </w:r>
            <w:r w:rsidR="00666C98" w:rsidRPr="00C92EBF">
              <w:rPr>
                <w:rFonts w:ascii="Sylfaen" w:eastAsia="Arial Unicode MS" w:hAnsi="Sylfaen" w:cs="Arial Unicode MS"/>
                <w:color w:val="auto"/>
                <w:sz w:val="20"/>
                <w:szCs w:val="20"/>
              </w:rPr>
              <w:t xml:space="preserve">,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465D31" w:rsidRPr="00C92EBF" w:rsidRDefault="00465D3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581D91" w:rsidRPr="00C92EBF" w:rsidRDefault="00F32026"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r w:rsidR="00666C98" w:rsidRPr="00C92EBF">
              <w:rPr>
                <w:rFonts w:ascii="Sylfaen" w:eastAsia="Arial Unicode MS" w:hAnsi="Sylfaen" w:cs="Arial Unicode MS"/>
                <w:color w:val="auto"/>
                <w:sz w:val="20"/>
                <w:szCs w:val="20"/>
              </w:rPr>
              <w:t xml:space="preserve"> </w:t>
            </w:r>
          </w:p>
          <w:p w:rsidR="003866D5" w:rsidRPr="00C92EBF" w:rsidRDefault="003866D5"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w:t>
            </w:r>
            <w:r w:rsidR="002C008F" w:rsidRPr="00C92EBF">
              <w:rPr>
                <w:rFonts w:ascii="Sylfaen" w:eastAsia="Arial Unicode MS" w:hAnsi="Sylfaen" w:cs="Arial Unicode MS"/>
                <w:color w:val="auto"/>
                <w:sz w:val="20"/>
                <w:szCs w:val="20"/>
              </w:rPr>
              <w:t>ნაზო</w:t>
            </w:r>
            <w:r w:rsidRPr="00C92EBF">
              <w:rPr>
                <w:rFonts w:ascii="Sylfaen" w:eastAsia="Arial Unicode MS" w:hAnsi="Sylfaen" w:cs="Arial Unicode MS"/>
                <w:color w:val="auto"/>
                <w:sz w:val="20"/>
                <w:szCs w:val="20"/>
              </w:rPr>
              <w:t>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866D5" w:rsidRPr="00C92EBF" w:rsidRDefault="003866D5"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lastRenderedPageBreak/>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E31FA1" w:rsidRPr="00C92EBF" w:rsidRDefault="00167D49" w:rsidP="00C92EBF">
            <w:pPr>
              <w:numPr>
                <w:ilvl w:val="0"/>
                <w:numId w:val="2"/>
              </w:numPr>
              <w:tabs>
                <w:tab w:val="left" w:pos="157"/>
              </w:tabs>
              <w:ind w:left="-10" w:firstLine="0"/>
              <w:contextualSpacing/>
              <w:jc w:val="both"/>
              <w:rPr>
                <w:rFonts w:ascii="Sylfaen" w:eastAsia="Merriweather" w:hAnsi="Sylfaen" w:cs="Merriweather"/>
                <w:b/>
                <w:color w:val="auto"/>
                <w:sz w:val="20"/>
                <w:szCs w:val="20"/>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tc>
        <w:tc>
          <w:tcPr>
            <w:tcW w:w="1995" w:type="dxa"/>
            <w:vAlign w:val="center"/>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w:t>
            </w:r>
            <w:r w:rsidR="006F5C05"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6F5C05"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დაკვირვებით</w:t>
            </w:r>
          </w:p>
          <w:p w:rsidR="00E31FA1" w:rsidRPr="00C92EBF" w:rsidRDefault="00E31FA1" w:rsidP="00C92EBF">
            <w:pPr>
              <w:ind w:left="176"/>
              <w:jc w:val="both"/>
              <w:rPr>
                <w:rFonts w:ascii="Sylfaen" w:eastAsia="Merriweather" w:hAnsi="Sylfaen" w:cs="Merriweather"/>
                <w:color w:val="auto"/>
                <w:sz w:val="20"/>
                <w:szCs w:val="20"/>
              </w:rPr>
            </w:pPr>
          </w:p>
        </w:tc>
      </w:tr>
      <w:tr w:rsidR="00E31FA1" w:rsidRPr="00C92EBF" w:rsidTr="00A7051F">
        <w:trPr>
          <w:trHeight w:val="520"/>
          <w:jc w:val="center"/>
        </w:trPr>
        <w:tc>
          <w:tcPr>
            <w:tcW w:w="2605" w:type="dxa"/>
            <w:shd w:val="clear" w:color="auto" w:fill="auto"/>
          </w:tcPr>
          <w:p w:rsidR="00E31FA1" w:rsidRPr="00C92EBF" w:rsidRDefault="00AB30A4" w:rsidP="00C92EBF">
            <w:pPr>
              <w:tabs>
                <w:tab w:val="left" w:pos="357"/>
              </w:tabs>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2.</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ნეფროლოგიური, გასტროენტეროლოგიური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lastRenderedPageBreak/>
              <w:t>და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რეპროდუქციული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დაავადებების</w:t>
            </w:r>
            <w:r w:rsidR="00EB130A" w:rsidRPr="00C92EBF">
              <w:rPr>
                <w:rFonts w:ascii="Sylfaen" w:eastAsia="Arial Unicode MS" w:hAnsi="Sylfaen" w:cs="Arial Unicode MS"/>
                <w:color w:val="auto"/>
                <w:sz w:val="20"/>
                <w:szCs w:val="20"/>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სპეციფიკის</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jc w:val="both"/>
              <w:rPr>
                <w:rFonts w:ascii="Sylfaen" w:eastAsia="Merriweather" w:hAnsi="Sylfaen" w:cs="Merriweather"/>
                <w:color w:val="auto"/>
                <w:sz w:val="20"/>
                <w:szCs w:val="20"/>
              </w:rPr>
            </w:pPr>
          </w:p>
          <w:p w:rsidR="00E31FA1" w:rsidRPr="00C92EBF" w:rsidRDefault="00E31FA1" w:rsidP="00C92EBF">
            <w:pPr>
              <w:ind w:left="720"/>
              <w:jc w:val="both"/>
              <w:rPr>
                <w:rFonts w:ascii="Sylfaen" w:eastAsia="Merriweather" w:hAnsi="Sylfaen" w:cs="Merriweather"/>
                <w:color w:val="auto"/>
                <w:sz w:val="20"/>
                <w:szCs w:val="20"/>
              </w:rPr>
            </w:pPr>
          </w:p>
          <w:p w:rsidR="00E31FA1" w:rsidRPr="00C92EBF" w:rsidRDefault="00E31FA1" w:rsidP="00C92EBF">
            <w:pPr>
              <w:jc w:val="both"/>
              <w:rPr>
                <w:rFonts w:ascii="Sylfaen" w:eastAsia="Merriweather" w:hAnsi="Sylfaen" w:cs="Merriweather"/>
                <w:color w:val="auto"/>
                <w:sz w:val="20"/>
                <w:szCs w:val="20"/>
              </w:rPr>
            </w:pPr>
          </w:p>
          <w:p w:rsidR="00E31FA1" w:rsidRPr="00C92EBF" w:rsidRDefault="00E31FA1" w:rsidP="00C92EBF">
            <w:pPr>
              <w:ind w:left="360"/>
              <w:jc w:val="both"/>
              <w:rPr>
                <w:rFonts w:ascii="Sylfaen" w:eastAsia="Merriweather" w:hAnsi="Sylfaen" w:cs="Merriweather"/>
                <w:color w:val="auto"/>
                <w:sz w:val="20"/>
                <w:szCs w:val="20"/>
              </w:rPr>
            </w:pPr>
          </w:p>
          <w:p w:rsidR="00E31FA1" w:rsidRPr="00C92EBF" w:rsidRDefault="00E31FA1" w:rsidP="00C92EBF">
            <w:pPr>
              <w:ind w:left="176"/>
              <w:jc w:val="both"/>
              <w:rPr>
                <w:rFonts w:ascii="Sylfaen" w:eastAsia="Merriweather" w:hAnsi="Sylfaen" w:cs="Merriweather"/>
                <w:color w:val="auto"/>
                <w:sz w:val="20"/>
                <w:szCs w:val="20"/>
              </w:rPr>
            </w:pPr>
          </w:p>
        </w:tc>
        <w:tc>
          <w:tcPr>
            <w:tcW w:w="4320" w:type="dxa"/>
            <w:tcBorders>
              <w:top w:val="single" w:sz="4" w:space="0" w:color="000000"/>
            </w:tcBorders>
            <w:shd w:val="clear" w:color="auto" w:fill="auto"/>
          </w:tcPr>
          <w:p w:rsidR="00EB130A" w:rsidRPr="00C92EBF" w:rsidRDefault="00EB130A" w:rsidP="00C92EBF">
            <w:pPr>
              <w:numPr>
                <w:ilvl w:val="0"/>
                <w:numId w:val="4"/>
              </w:numPr>
              <w:tabs>
                <w:tab w:val="left" w:pos="205"/>
              </w:tabs>
              <w:ind w:left="-5" w:firstLine="5"/>
              <w:contextualSpacing/>
              <w:jc w:val="both"/>
              <w:rPr>
                <w:rFonts w:ascii="Sylfaen" w:hAnsi="Sylfaen"/>
                <w:color w:val="auto"/>
                <w:sz w:val="20"/>
                <w:szCs w:val="20"/>
              </w:rPr>
            </w:pPr>
            <w:r w:rsidRPr="00C92EBF">
              <w:rPr>
                <w:rFonts w:ascii="Sylfaen" w:eastAsia="Arial Unicode MS" w:hAnsi="Sylfaen" w:cs="Arial Unicode MS"/>
                <w:color w:val="auto"/>
                <w:sz w:val="20"/>
                <w:szCs w:val="20"/>
              </w:rPr>
              <w:lastRenderedPageBreak/>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Pr="00C92EBF">
              <w:rPr>
                <w:rFonts w:ascii="Sylfaen" w:eastAsia="Arial Unicode MS" w:hAnsi="Sylfaen" w:cs="Arial Unicode MS"/>
                <w:color w:val="auto"/>
                <w:sz w:val="20"/>
                <w:szCs w:val="20"/>
              </w:rPr>
              <w:t xml:space="preserve"> ქირურგიული, </w:t>
            </w:r>
            <w:r w:rsidRPr="00C92EBF">
              <w:rPr>
                <w:rFonts w:ascii="Sylfaen" w:eastAsia="Arial Unicode MS" w:hAnsi="Sylfaen" w:cs="Arial Unicode MS"/>
                <w:color w:val="auto"/>
                <w:sz w:val="20"/>
                <w:szCs w:val="20"/>
              </w:rPr>
              <w:lastRenderedPageBreak/>
              <w:t xml:space="preserve">პრეოპერაციული და პოსტოპერაციული მართვის დროს,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პროცესს;</w:t>
            </w:r>
          </w:p>
          <w:p w:rsidR="00EB130A" w:rsidRPr="00C92EBF" w:rsidRDefault="00EB130A" w:rsidP="00C92EBF">
            <w:pPr>
              <w:numPr>
                <w:ilvl w:val="0"/>
                <w:numId w:val="4"/>
              </w:numPr>
              <w:tabs>
                <w:tab w:val="left" w:pos="205"/>
              </w:tabs>
              <w:ind w:left="-5" w:firstLine="5"/>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0024670C"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მანიპულაციებს;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3.</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C92EBF" w:rsidRDefault="00EB130A" w:rsidP="00C92EBF">
            <w:pPr>
              <w:tabs>
                <w:tab w:val="left" w:pos="205"/>
              </w:tabs>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6. განხორციელებული აქტივობების შესაბამისად,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Pr="00C92EBF">
              <w:rPr>
                <w:rFonts w:ascii="Sylfaen" w:eastAsia="Arial Unicode MS" w:hAnsi="Sylfaen" w:cs="Arial Unicode MS"/>
                <w:b/>
                <w:color w:val="auto"/>
                <w:sz w:val="20"/>
                <w:szCs w:val="20"/>
              </w:rPr>
              <w:t>სამედიცინო დოკუმენტაციას</w:t>
            </w:r>
            <w:r w:rsidRPr="00C92EBF">
              <w:rPr>
                <w:rFonts w:ascii="Sylfaen" w:eastAsia="Arial Unicode MS" w:hAnsi="Sylfaen" w:cs="Arial Unicode MS"/>
                <w:color w:val="auto"/>
                <w:sz w:val="20"/>
                <w:szCs w:val="20"/>
              </w:rPr>
              <w:t>.</w:t>
            </w:r>
          </w:p>
        </w:tc>
        <w:tc>
          <w:tcPr>
            <w:tcW w:w="5748" w:type="dxa"/>
            <w:gridSpan w:val="2"/>
            <w:vMerge/>
          </w:tcPr>
          <w:p w:rsidR="00E31FA1" w:rsidRPr="00C92EBF" w:rsidRDefault="00E31FA1" w:rsidP="00C92EBF">
            <w:pPr>
              <w:jc w:val="both"/>
              <w:rPr>
                <w:rFonts w:ascii="Sylfaen" w:eastAsia="Merriweather" w:hAnsi="Sylfaen" w:cs="Merriweather"/>
                <w:b/>
                <w:color w:val="auto"/>
                <w:sz w:val="20"/>
                <w:szCs w:val="20"/>
              </w:rPr>
            </w:pPr>
          </w:p>
        </w:tc>
        <w:tc>
          <w:tcPr>
            <w:tcW w:w="1995" w:type="dxa"/>
            <w:vAlign w:val="center"/>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პრაქტიკული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lastRenderedPageBreak/>
              <w:t>დაკვირვებით</w:t>
            </w:r>
          </w:p>
          <w:p w:rsidR="00E31FA1" w:rsidRPr="00C92EBF" w:rsidRDefault="00E31FA1" w:rsidP="00C92EBF">
            <w:pPr>
              <w:ind w:left="176"/>
              <w:jc w:val="both"/>
              <w:rPr>
                <w:rFonts w:ascii="Sylfaen" w:eastAsia="Merriweather" w:hAnsi="Sylfaen" w:cs="Merriweather"/>
                <w:color w:val="auto"/>
                <w:sz w:val="20"/>
                <w:szCs w:val="20"/>
              </w:rPr>
            </w:pPr>
          </w:p>
        </w:tc>
      </w:tr>
      <w:tr w:rsidR="00E31FA1" w:rsidRPr="00C92EBF" w:rsidTr="00A7051F">
        <w:trPr>
          <w:trHeight w:val="620"/>
          <w:jc w:val="center"/>
        </w:trPr>
        <w:tc>
          <w:tcPr>
            <w:tcW w:w="2605" w:type="dxa"/>
          </w:tcPr>
          <w:p w:rsidR="00E31FA1" w:rsidRPr="00C92EBF" w:rsidRDefault="00AB30A4"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3.</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ონკოლოგიური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ენდოკრინოლოგიური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დაავადებების</w:t>
            </w:r>
            <w:r w:rsidR="00EB130A" w:rsidRPr="00C92EBF">
              <w:rPr>
                <w:rFonts w:ascii="Sylfaen" w:eastAsia="Arial Unicode MS" w:hAnsi="Sylfaen" w:cs="Arial Unicode MS"/>
                <w:color w:val="auto"/>
                <w:sz w:val="20"/>
                <w:szCs w:val="20"/>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lastRenderedPageBreak/>
              <w:t>ქირურგიული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სპეციფიკის</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ind w:left="720"/>
              <w:jc w:val="both"/>
              <w:rPr>
                <w:rFonts w:ascii="Sylfaen" w:eastAsia="Merriweather" w:hAnsi="Sylfaen" w:cs="Merriweather"/>
                <w:b/>
                <w:color w:val="auto"/>
                <w:sz w:val="20"/>
                <w:szCs w:val="20"/>
              </w:rPr>
            </w:pPr>
          </w:p>
        </w:tc>
        <w:tc>
          <w:tcPr>
            <w:tcW w:w="4320" w:type="dxa"/>
          </w:tcPr>
          <w:p w:rsidR="00EB130A" w:rsidRPr="00C92EBF" w:rsidRDefault="00EB130A" w:rsidP="00C92EBF">
            <w:pPr>
              <w:numPr>
                <w:ilvl w:val="0"/>
                <w:numId w:val="1"/>
              </w:numPr>
              <w:tabs>
                <w:tab w:val="left" w:pos="205"/>
              </w:tabs>
              <w:ind w:left="0" w:firstLine="1"/>
              <w:contextualSpacing/>
              <w:jc w:val="both"/>
              <w:rPr>
                <w:rFonts w:ascii="Sylfaen" w:hAnsi="Sylfaen"/>
                <w:color w:val="auto"/>
                <w:sz w:val="20"/>
                <w:szCs w:val="20"/>
              </w:rPr>
            </w:pPr>
            <w:r w:rsidRPr="00C92EBF">
              <w:rPr>
                <w:rFonts w:ascii="Sylfaen" w:eastAsia="Arial Unicode MS" w:hAnsi="Sylfaen" w:cs="Arial Unicode MS"/>
                <w:color w:val="auto"/>
                <w:sz w:val="20"/>
                <w:szCs w:val="20"/>
              </w:rPr>
              <w:lastRenderedPageBreak/>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Pr="00C92EBF">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 ონკოლოგიური და </w:t>
            </w:r>
            <w:r w:rsidRPr="00C92EBF">
              <w:rPr>
                <w:rFonts w:ascii="Sylfaen" w:eastAsia="Arial Unicode MS" w:hAnsi="Sylfaen" w:cs="Arial Unicode MS"/>
                <w:color w:val="auto"/>
                <w:sz w:val="20"/>
                <w:szCs w:val="20"/>
              </w:rPr>
              <w:lastRenderedPageBreak/>
              <w:t xml:space="preserve">ენდროკრინოლოგიური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პროცესს;</w:t>
            </w:r>
          </w:p>
          <w:p w:rsidR="00EB130A" w:rsidRPr="00C92EBF" w:rsidRDefault="00EB130A" w:rsidP="00C92EBF">
            <w:pPr>
              <w:numPr>
                <w:ilvl w:val="0"/>
                <w:numId w:val="1"/>
              </w:numPr>
              <w:tabs>
                <w:tab w:val="left" w:pos="205"/>
              </w:tabs>
              <w:ind w:left="0" w:firstLine="1"/>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მეთვალყურეობის ქვეშ,</w:t>
            </w:r>
            <w:r w:rsidR="0024670C"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მანიპულაციებს;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3.</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C92EBF" w:rsidRDefault="00C21006" w:rsidP="00C92EBF">
            <w:pPr>
              <w:tabs>
                <w:tab w:val="left" w:pos="288"/>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00EB130A" w:rsidRPr="00C92EBF">
              <w:rPr>
                <w:rFonts w:ascii="Sylfaen" w:eastAsia="Arial Unicode MS" w:hAnsi="Sylfaen" w:cs="Arial Unicode MS"/>
                <w:b/>
                <w:color w:val="auto"/>
                <w:sz w:val="20"/>
                <w:szCs w:val="20"/>
              </w:rPr>
              <w:t>საექთნო მანიპულაციების</w:t>
            </w:r>
            <w:r w:rsidR="00EB130A" w:rsidRPr="00C92EBF">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C92EBF" w:rsidRDefault="00EB130A" w:rsidP="00C92EBF">
            <w:pPr>
              <w:tabs>
                <w:tab w:val="left" w:pos="288"/>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C92EBF" w:rsidRDefault="00EB130A" w:rsidP="00C92EBF">
            <w:pPr>
              <w:tabs>
                <w:tab w:val="left" w:pos="205"/>
              </w:tabs>
              <w:contextualSpacing/>
              <w:jc w:val="both"/>
              <w:rPr>
                <w:rFonts w:ascii="Sylfaen" w:eastAsia="Merriweather" w:hAnsi="Sylfaen" w:cs="Merriweather"/>
                <w:b/>
                <w:color w:val="auto"/>
                <w:sz w:val="20"/>
                <w:szCs w:val="20"/>
              </w:rPr>
            </w:pPr>
            <w:r w:rsidRPr="00C92EBF">
              <w:rPr>
                <w:rFonts w:ascii="Sylfaen" w:eastAsia="Arial Unicode MS" w:hAnsi="Sylfaen" w:cs="Arial Unicode MS"/>
                <w:color w:val="auto"/>
                <w:sz w:val="20"/>
                <w:szCs w:val="20"/>
              </w:rPr>
              <w:t xml:space="preserve">6. განხორციელებული აქტივობების შესაბამისად,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Pr="00C92EBF">
              <w:rPr>
                <w:rFonts w:ascii="Sylfaen" w:eastAsia="Arial Unicode MS" w:hAnsi="Sylfaen" w:cs="Arial Unicode MS"/>
                <w:b/>
                <w:color w:val="auto"/>
                <w:sz w:val="20"/>
                <w:szCs w:val="20"/>
              </w:rPr>
              <w:t>სამედიცინო დოკუმენტაციას</w:t>
            </w:r>
            <w:r w:rsidRPr="00C92EBF">
              <w:rPr>
                <w:rFonts w:ascii="Sylfaen" w:eastAsia="Arial Unicode MS" w:hAnsi="Sylfaen" w:cs="Arial Unicode MS"/>
                <w:color w:val="auto"/>
                <w:sz w:val="20"/>
                <w:szCs w:val="20"/>
              </w:rPr>
              <w:t>.</w:t>
            </w:r>
          </w:p>
        </w:tc>
        <w:tc>
          <w:tcPr>
            <w:tcW w:w="5733" w:type="dxa"/>
          </w:tcPr>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საექთნო პროცესი: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C92EBF" w:rsidRDefault="00A7051F"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lastRenderedPageBreak/>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მანიპულაციები</w:t>
            </w:r>
            <w:r w:rsidRPr="00C92EBF">
              <w:rPr>
                <w:rFonts w:ascii="Sylfaen" w:eastAsia="Merriweather" w:hAnsi="Sylfaen" w:cs="Merriweather"/>
                <w:b/>
                <w:color w:val="auto"/>
                <w:sz w:val="20"/>
                <w:szCs w:val="20"/>
              </w:rPr>
              <w:t xml:space="preserve">: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პაციენტის და სამუშაო არის მომზადება.</w:t>
            </w:r>
            <w:r w:rsidRPr="00C92EBF">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C92EBF" w:rsidRDefault="00DC04BF" w:rsidP="00C92EBF">
            <w:pPr>
              <w:jc w:val="both"/>
              <w:rPr>
                <w:rFonts w:ascii="Sylfaen" w:eastAsia="Merriweather" w:hAnsi="Sylfaen" w:cs="Merriweather"/>
                <w:color w:val="auto"/>
                <w:sz w:val="20"/>
                <w:szCs w:val="20"/>
              </w:rPr>
            </w:pP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C92EBF">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DC04BF" w:rsidRPr="00C92EBF" w:rsidRDefault="00DC04BF"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w:t>
            </w:r>
            <w:r w:rsidRPr="00C92EBF">
              <w:rPr>
                <w:rFonts w:ascii="Sylfaen" w:eastAsia="Arial Unicode MS" w:hAnsi="Sylfaen" w:cs="Arial Unicode MS"/>
                <w:color w:val="auto"/>
                <w:sz w:val="20"/>
                <w:szCs w:val="20"/>
              </w:rPr>
              <w:lastRenderedPageBreak/>
              <w:t>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 xml:space="preserve"> შევსება ; </w:t>
            </w:r>
          </w:p>
          <w:p w:rsidR="00DC04BF" w:rsidRPr="00C92EBF" w:rsidRDefault="00DC04BF" w:rsidP="00C92EBF">
            <w:pPr>
              <w:jc w:val="both"/>
              <w:rPr>
                <w:rFonts w:ascii="Sylfaen" w:eastAsia="Arial Unicode MS" w:hAnsi="Sylfaen" w:cs="Arial Unicode MS"/>
                <w:color w:val="auto"/>
                <w:sz w:val="20"/>
                <w:szCs w:val="20"/>
              </w:rPr>
            </w:pP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4670C" w:rsidRPr="00C92EBF" w:rsidRDefault="00DC04BF" w:rsidP="00C92EBF">
            <w:pPr>
              <w:jc w:val="both"/>
              <w:rPr>
                <w:rFonts w:ascii="Sylfaen" w:hAnsi="Sylfaen"/>
                <w:color w:val="auto"/>
                <w:sz w:val="20"/>
                <w:szCs w:val="20"/>
              </w:rPr>
            </w:pPr>
            <w:r w:rsidRPr="00C92EBF">
              <w:rPr>
                <w:rFonts w:ascii="Sylfaen" w:eastAsia="Arial Unicode MS" w:hAnsi="Sylfaen" w:cs="Arial Unicode MS"/>
                <w:color w:val="auto"/>
                <w:sz w:val="20"/>
                <w:szCs w:val="20"/>
              </w:rPr>
              <w:t xml:space="preserve">პაციენტის აქტივობის დონის განსაზღვრა, </w:t>
            </w:r>
            <w:r w:rsidRPr="00C92EBF">
              <w:rPr>
                <w:rFonts w:ascii="Sylfaen" w:eastAsia="Merriweather" w:hAnsi="Sylfaen" w:cs="Sylfaen"/>
                <w:b/>
                <w:color w:val="auto"/>
                <w:sz w:val="20"/>
                <w:szCs w:val="20"/>
              </w:rPr>
              <w:t>უძლურების</w:t>
            </w:r>
            <w:r w:rsidRPr="00C92EBF">
              <w:rPr>
                <w:rFonts w:ascii="Sylfaen" w:eastAsia="Merriweather" w:hAnsi="Sylfaen" w:cs="Merriweather"/>
                <w:b/>
                <w:color w:val="auto"/>
                <w:sz w:val="20"/>
                <w:szCs w:val="20"/>
              </w:rPr>
              <w:t xml:space="preserve"> </w:t>
            </w:r>
            <w:r w:rsidRPr="00C92EBF">
              <w:rPr>
                <w:rFonts w:ascii="Sylfaen" w:eastAsia="Merriweather" w:hAnsi="Sylfaen" w:cs="Sylfaen"/>
                <w:b/>
                <w:color w:val="auto"/>
                <w:sz w:val="20"/>
                <w:szCs w:val="20"/>
              </w:rPr>
              <w:t>შეფასება</w:t>
            </w:r>
            <w:r w:rsidRPr="00C92EBF">
              <w:rPr>
                <w:rFonts w:ascii="Sylfaen" w:eastAsia="Merriweather" w:hAnsi="Sylfaen" w:cs="Merriweather"/>
                <w:b/>
                <w:color w:val="auto"/>
                <w:sz w:val="20"/>
                <w:szCs w:val="20"/>
              </w:rPr>
              <w:t xml:space="preserve"> </w:t>
            </w:r>
            <w:r w:rsidRPr="00C92EBF">
              <w:rPr>
                <w:rFonts w:ascii="Sylfaen" w:hAnsi="Sylfaen" w:cs="Arial"/>
                <w:b/>
                <w:color w:val="auto"/>
                <w:sz w:val="20"/>
                <w:szCs w:val="20"/>
              </w:rPr>
              <w:t>Barthel-</w:t>
            </w:r>
            <w:r w:rsidRPr="00C92EBF">
              <w:rPr>
                <w:rFonts w:ascii="Sylfaen" w:hAnsi="Sylfaen" w:cs="Sylfaen"/>
                <w:b/>
                <w:color w:val="auto"/>
                <w:sz w:val="20"/>
                <w:szCs w:val="20"/>
              </w:rPr>
              <w:t>ის</w:t>
            </w:r>
            <w:r w:rsidRPr="00C92EBF">
              <w:rPr>
                <w:rFonts w:ascii="Sylfaen" w:hAnsi="Sylfaen" w:cs="Arial"/>
                <w:b/>
                <w:color w:val="auto"/>
                <w:sz w:val="20"/>
                <w:szCs w:val="20"/>
              </w:rPr>
              <w:t xml:space="preserve"> </w:t>
            </w:r>
            <w:r w:rsidRPr="00C92EBF">
              <w:rPr>
                <w:rFonts w:ascii="Sylfaen" w:hAnsi="Sylfaen" w:cs="Sylfaen"/>
                <w:b/>
                <w:color w:val="auto"/>
                <w:sz w:val="20"/>
                <w:szCs w:val="20"/>
              </w:rPr>
              <w:t>ინდექსით</w:t>
            </w:r>
            <w:r w:rsidRPr="00C92EBF">
              <w:rPr>
                <w:rFonts w:ascii="Sylfaen" w:hAnsi="Sylfaen" w:cs="Arial"/>
                <w:b/>
                <w:color w:val="auto"/>
                <w:sz w:val="20"/>
                <w:szCs w:val="20"/>
              </w:rPr>
              <w:t xml:space="preserve">: </w:t>
            </w:r>
            <w:r w:rsidR="0024670C" w:rsidRPr="00C92EBF">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24670C" w:rsidRPr="00C92EBF">
              <w:rPr>
                <w:rFonts w:ascii="Sylfaen" w:hAnsi="Sylfaen"/>
                <w:color w:val="auto"/>
                <w:sz w:val="20"/>
                <w:szCs w:val="20"/>
              </w:rPr>
              <w:t xml:space="preserve"> </w:t>
            </w:r>
            <w:r w:rsidR="0024670C" w:rsidRPr="00C92EBF">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C92EBF" w:rsidRDefault="00DC04BF" w:rsidP="00C92EBF">
            <w:pPr>
              <w:spacing w:after="20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DC04BF" w:rsidRPr="00C92EBF" w:rsidRDefault="00DC04BF" w:rsidP="00C92EBF">
            <w:pPr>
              <w:spacing w:after="20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C92EBF">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C92EB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 xml:space="preserve">პაციენტის ნუტრიციული სტატუსის შემოწმება,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ნუტრიციული სტატუსის განსაზღვრა,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p>
          <w:p w:rsidR="00DC04BF" w:rsidRPr="00C92EBF" w:rsidRDefault="00DC04BF" w:rsidP="00C92EBF">
            <w:pPr>
              <w:jc w:val="both"/>
              <w:rPr>
                <w:rFonts w:ascii="Sylfaen" w:eastAsia="Arial Unicode MS" w:hAnsi="Sylfaen" w:cs="Arial Unicode MS"/>
                <w:color w:val="auto"/>
                <w:sz w:val="20"/>
                <w:szCs w:val="20"/>
              </w:rPr>
            </w:pP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24670C"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lastRenderedPageBreak/>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E31FA1"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tc>
        <w:tc>
          <w:tcPr>
            <w:tcW w:w="2010" w:type="dxa"/>
            <w:gridSpan w:val="2"/>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დაკვირვებით</w:t>
            </w:r>
          </w:p>
          <w:p w:rsidR="00E31FA1" w:rsidRPr="00C92EBF" w:rsidRDefault="00E31FA1" w:rsidP="00C92EBF">
            <w:pPr>
              <w:ind w:left="176"/>
              <w:jc w:val="both"/>
              <w:rPr>
                <w:rFonts w:ascii="Sylfaen" w:eastAsia="Merriweather" w:hAnsi="Sylfaen" w:cs="Merriweather"/>
                <w:b/>
                <w:color w:val="auto"/>
                <w:sz w:val="20"/>
                <w:szCs w:val="20"/>
              </w:rPr>
            </w:pPr>
          </w:p>
        </w:tc>
      </w:tr>
      <w:tr w:rsidR="00437E7B" w:rsidRPr="00C92EBF" w:rsidTr="00A7051F">
        <w:trPr>
          <w:trHeight w:val="620"/>
          <w:jc w:val="center"/>
        </w:trPr>
        <w:tc>
          <w:tcPr>
            <w:tcW w:w="2605" w:type="dxa"/>
          </w:tcPr>
          <w:p w:rsidR="00437E7B" w:rsidRPr="00C92EBF" w:rsidRDefault="00437E7B"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4. საოპერაციოში ასისტირებასთან დაკავშირებული ქმედებების შესრულება</w:t>
            </w:r>
          </w:p>
        </w:tc>
        <w:tc>
          <w:tcPr>
            <w:tcW w:w="4320" w:type="dxa"/>
          </w:tcPr>
          <w:p w:rsidR="00437E7B" w:rsidRPr="00C92EBF" w:rsidRDefault="003365B9"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1. </w:t>
            </w:r>
            <w:r w:rsidR="00C21006" w:rsidRPr="00C92EBF">
              <w:rPr>
                <w:rFonts w:ascii="Sylfaen" w:eastAsia="Arial Unicode MS" w:hAnsi="Sylfaen" w:cs="Arial Unicode MS"/>
                <w:color w:val="auto"/>
                <w:sz w:val="20"/>
                <w:szCs w:val="20"/>
              </w:rPr>
              <w:t xml:space="preserve">დავალების შესაბამისად, </w:t>
            </w:r>
            <w:r w:rsidR="0024670C" w:rsidRPr="00C92EBF">
              <w:rPr>
                <w:rFonts w:ascii="Sylfaen" w:eastAsia="Arial Unicode MS" w:hAnsi="Sylfaen" w:cs="Arial Unicode MS"/>
                <w:color w:val="auto"/>
                <w:sz w:val="20"/>
                <w:szCs w:val="20"/>
              </w:rPr>
              <w:t>მეთვალყურეობის ქვეშ</w:t>
            </w:r>
            <w:r w:rsidR="0024670C" w:rsidRPr="00C92EBF">
              <w:rPr>
                <w:rFonts w:ascii="Sylfaen" w:eastAsia="Arial Unicode MS" w:hAnsi="Sylfaen" w:cs="Arial Unicode MS"/>
                <w:color w:val="auto"/>
                <w:sz w:val="20"/>
                <w:szCs w:val="20"/>
                <w:lang w:val="en-US"/>
              </w:rPr>
              <w:t xml:space="preserve">, </w:t>
            </w:r>
            <w:r w:rsidR="00567AE3" w:rsidRPr="00C92EBF">
              <w:rPr>
                <w:rFonts w:ascii="Sylfaen" w:eastAsia="Arial Unicode MS" w:hAnsi="Sylfaen" w:cs="Arial Unicode MS"/>
                <w:color w:val="auto"/>
                <w:sz w:val="20"/>
                <w:szCs w:val="20"/>
              </w:rPr>
              <w:t xml:space="preserve">საოპერაციოში </w:t>
            </w:r>
            <w:r w:rsidR="00C21006" w:rsidRPr="00C92EBF">
              <w:rPr>
                <w:rFonts w:ascii="Sylfaen" w:eastAsia="Arial Unicode MS" w:hAnsi="Sylfaen" w:cs="Arial Unicode MS"/>
                <w:color w:val="auto"/>
                <w:sz w:val="20"/>
                <w:szCs w:val="20"/>
              </w:rPr>
              <w:t xml:space="preserve"> იცავს ასეპტიკისა და ანტისეპტიკის </w:t>
            </w:r>
            <w:r w:rsidR="00C21006" w:rsidRPr="00C92EBF">
              <w:rPr>
                <w:rFonts w:ascii="Sylfaen" w:eastAsia="Arial Unicode MS" w:hAnsi="Sylfaen" w:cs="Arial Unicode MS"/>
                <w:b/>
                <w:color w:val="auto"/>
                <w:sz w:val="20"/>
                <w:szCs w:val="20"/>
              </w:rPr>
              <w:t>წესებს</w:t>
            </w:r>
            <w:r w:rsidR="00C21006" w:rsidRPr="00C92EBF">
              <w:rPr>
                <w:rFonts w:ascii="Sylfaen" w:eastAsia="Arial Unicode MS" w:hAnsi="Sylfaen" w:cs="Arial Unicode MS"/>
                <w:color w:val="auto"/>
                <w:sz w:val="20"/>
                <w:szCs w:val="20"/>
              </w:rPr>
              <w:t>;</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2. დავალების შესაბამისად, </w:t>
            </w:r>
            <w:r w:rsidRPr="00C92EBF">
              <w:rPr>
                <w:rFonts w:ascii="Sylfaen" w:eastAsia="Arial Unicode MS" w:hAnsi="Sylfaen" w:cs="Arial Unicode MS"/>
                <w:color w:val="auto"/>
                <w:sz w:val="20"/>
                <w:szCs w:val="20"/>
              </w:rPr>
              <w:lastRenderedPageBreak/>
              <w:t>მეთვალყურეობის ქვეშ სწორად ითვლის საოპერაციოში არსებულ მასალას;</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3. დავალების </w:t>
            </w:r>
            <w:r w:rsidR="005B6992" w:rsidRPr="00C92EBF">
              <w:rPr>
                <w:rFonts w:ascii="Sylfaen" w:eastAsia="Arial Unicode MS" w:hAnsi="Sylfaen" w:cs="Arial Unicode MS"/>
                <w:color w:val="auto"/>
                <w:sz w:val="20"/>
                <w:szCs w:val="20"/>
              </w:rPr>
              <w:t>შ</w:t>
            </w:r>
            <w:r w:rsidRPr="00C92EBF">
              <w:rPr>
                <w:rFonts w:ascii="Sylfaen" w:eastAsia="Arial Unicode MS" w:hAnsi="Sylfaen" w:cs="Arial Unicode MS"/>
                <w:color w:val="auto"/>
                <w:sz w:val="20"/>
                <w:szCs w:val="20"/>
              </w:rPr>
              <w:t xml:space="preserve">ესაბამისად, მეთვალყურეობის ქვეშ </w:t>
            </w:r>
            <w:r w:rsidR="003365B9" w:rsidRPr="00C92EBF">
              <w:rPr>
                <w:rFonts w:ascii="Sylfaen" w:eastAsia="Arial Unicode MS" w:hAnsi="Sylfaen" w:cs="Arial Unicode MS"/>
                <w:color w:val="auto"/>
                <w:sz w:val="20"/>
                <w:szCs w:val="20"/>
              </w:rPr>
              <w:t>ამზადებ</w:t>
            </w:r>
            <w:r w:rsidRPr="00C92EBF">
              <w:rPr>
                <w:rFonts w:ascii="Sylfaen" w:eastAsia="Arial Unicode MS" w:hAnsi="Sylfaen" w:cs="Arial Unicode MS"/>
                <w:color w:val="auto"/>
                <w:sz w:val="20"/>
                <w:szCs w:val="20"/>
              </w:rPr>
              <w:t xml:space="preserve">ს </w:t>
            </w:r>
            <w:r w:rsidRPr="00C92EBF">
              <w:rPr>
                <w:rFonts w:ascii="Sylfaen" w:eastAsia="Arial Unicode MS" w:hAnsi="Sylfaen" w:cs="Arial Unicode MS"/>
                <w:b/>
                <w:color w:val="auto"/>
                <w:sz w:val="20"/>
                <w:szCs w:val="20"/>
              </w:rPr>
              <w:t>დოკუმენტაციას</w:t>
            </w:r>
            <w:r w:rsidRPr="00C92EBF">
              <w:rPr>
                <w:rFonts w:ascii="Sylfaen" w:eastAsia="Arial Unicode MS" w:hAnsi="Sylfaen" w:cs="Arial Unicode MS"/>
                <w:color w:val="auto"/>
                <w:sz w:val="20"/>
                <w:szCs w:val="20"/>
              </w:rPr>
              <w:t xml:space="preserve"> პრეოპერაციულად, ინტრაოპერაციულად;</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C92EBF">
              <w:rPr>
                <w:rFonts w:ascii="Sylfaen" w:eastAsia="Arial Unicode MS" w:hAnsi="Sylfaen" w:cs="Arial Unicode MS"/>
                <w:b/>
                <w:color w:val="auto"/>
                <w:sz w:val="20"/>
                <w:szCs w:val="20"/>
              </w:rPr>
              <w:t>აპარატურასა</w:t>
            </w:r>
            <w:r w:rsidRPr="00C92EBF">
              <w:rPr>
                <w:rFonts w:ascii="Sylfaen" w:eastAsia="Arial Unicode MS" w:hAnsi="Sylfaen" w:cs="Arial Unicode MS"/>
                <w:color w:val="auto"/>
                <w:sz w:val="20"/>
                <w:szCs w:val="20"/>
              </w:rPr>
              <w:t xml:space="preserve"> და </w:t>
            </w:r>
            <w:r w:rsidRPr="00C92EBF">
              <w:rPr>
                <w:rFonts w:ascii="Sylfaen" w:eastAsia="Arial Unicode MS" w:hAnsi="Sylfaen" w:cs="Arial Unicode MS"/>
                <w:b/>
                <w:color w:val="auto"/>
                <w:sz w:val="20"/>
                <w:szCs w:val="20"/>
              </w:rPr>
              <w:t>ინვენტარს</w:t>
            </w:r>
            <w:r w:rsidRPr="00C92EBF">
              <w:rPr>
                <w:rFonts w:ascii="Sylfaen" w:eastAsia="Arial Unicode MS" w:hAnsi="Sylfaen" w:cs="Arial Unicode MS"/>
                <w:color w:val="auto"/>
                <w:sz w:val="20"/>
                <w:szCs w:val="20"/>
              </w:rPr>
              <w:t>;</w:t>
            </w:r>
          </w:p>
          <w:p w:rsidR="00C21006" w:rsidRPr="00C92EBF" w:rsidRDefault="00C21006"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3365B9" w:rsidRPr="00C92EBF">
              <w:rPr>
                <w:rFonts w:ascii="Sylfaen" w:eastAsia="Arial Unicode MS" w:hAnsi="Sylfaen" w:cs="Arial Unicode MS"/>
                <w:color w:val="auto"/>
                <w:sz w:val="20"/>
                <w:szCs w:val="20"/>
              </w:rPr>
              <w:t>ა</w:t>
            </w:r>
            <w:r w:rsidRPr="00C92EBF">
              <w:rPr>
                <w:rFonts w:ascii="Sylfaen" w:eastAsia="Arial Unicode MS" w:hAnsi="Sylfaen" w:cs="Arial Unicode MS"/>
                <w:color w:val="auto"/>
                <w:sz w:val="20"/>
                <w:szCs w:val="20"/>
              </w:rPr>
              <w:t>ი</w:t>
            </w:r>
            <w:r w:rsidR="003365B9" w:rsidRPr="00C92EBF">
              <w:rPr>
                <w:rFonts w:ascii="Sylfaen" w:eastAsia="Arial Unicode MS" w:hAnsi="Sylfaen" w:cs="Arial Unicode MS"/>
                <w:color w:val="auto"/>
                <w:sz w:val="20"/>
                <w:szCs w:val="20"/>
              </w:rPr>
              <w:t>დენტიფიცირებ</w:t>
            </w:r>
            <w:r w:rsidRPr="00C92EBF">
              <w:rPr>
                <w:rFonts w:ascii="Sylfaen" w:eastAsia="Arial Unicode MS" w:hAnsi="Sylfaen" w:cs="Arial Unicode MS"/>
                <w:color w:val="auto"/>
                <w:sz w:val="20"/>
                <w:szCs w:val="20"/>
              </w:rPr>
              <w:t xml:space="preserve">ს </w:t>
            </w:r>
            <w:r w:rsidR="003365B9" w:rsidRPr="00C92EBF">
              <w:rPr>
                <w:rFonts w:ascii="Sylfaen" w:eastAsia="Arial Unicode MS" w:hAnsi="Sylfaen" w:cs="Arial Unicode MS"/>
                <w:color w:val="auto"/>
                <w:sz w:val="20"/>
                <w:szCs w:val="20"/>
              </w:rPr>
              <w:t>ქირურგიულ</w:t>
            </w:r>
            <w:r w:rsidRPr="00C92EBF">
              <w:rPr>
                <w:rFonts w:ascii="Sylfaen" w:eastAsia="Arial Unicode MS" w:hAnsi="Sylfaen" w:cs="Arial Unicode MS"/>
                <w:color w:val="auto"/>
                <w:sz w:val="20"/>
                <w:szCs w:val="20"/>
              </w:rPr>
              <w:t xml:space="preserve"> </w:t>
            </w:r>
            <w:r w:rsidR="003365B9" w:rsidRPr="00C92EBF">
              <w:rPr>
                <w:rFonts w:ascii="Sylfaen" w:eastAsia="Arial Unicode MS" w:hAnsi="Sylfaen" w:cs="Arial Unicode MS"/>
                <w:color w:val="auto"/>
                <w:sz w:val="20"/>
                <w:szCs w:val="20"/>
              </w:rPr>
              <w:t>იარაღებ</w:t>
            </w:r>
            <w:r w:rsidRPr="00C92EBF">
              <w:rPr>
                <w:rFonts w:ascii="Sylfaen" w:eastAsia="Arial Unicode MS" w:hAnsi="Sylfaen" w:cs="Arial Unicode MS"/>
                <w:color w:val="auto"/>
                <w:sz w:val="20"/>
                <w:szCs w:val="20"/>
              </w:rPr>
              <w:t xml:space="preserve">ს, </w:t>
            </w:r>
            <w:r w:rsidR="003365B9" w:rsidRPr="00C92EBF">
              <w:rPr>
                <w:rFonts w:ascii="Sylfaen" w:eastAsia="Arial Unicode MS" w:hAnsi="Sylfaen" w:cs="Arial Unicode MS"/>
                <w:color w:val="auto"/>
                <w:sz w:val="20"/>
                <w:szCs w:val="20"/>
              </w:rPr>
              <w:t>მასალებ</w:t>
            </w:r>
            <w:r w:rsidRPr="00C92EBF">
              <w:rPr>
                <w:rFonts w:ascii="Sylfaen" w:eastAsia="Arial Unicode MS" w:hAnsi="Sylfaen" w:cs="Arial Unicode MS"/>
                <w:color w:val="auto"/>
                <w:sz w:val="20"/>
                <w:szCs w:val="20"/>
              </w:rPr>
              <w:t>ს</w:t>
            </w:r>
            <w:r w:rsidR="003365B9" w:rsidRPr="00C92EBF">
              <w:rPr>
                <w:rFonts w:ascii="Sylfaen" w:eastAsia="Arial Unicode MS" w:hAnsi="Sylfaen" w:cs="Arial Unicode MS"/>
                <w:color w:val="auto"/>
                <w:sz w:val="20"/>
                <w:szCs w:val="20"/>
              </w:rPr>
              <w:t xml:space="preserve">ა </w:t>
            </w:r>
            <w:r w:rsidRPr="00C92EBF">
              <w:rPr>
                <w:rFonts w:ascii="Sylfaen" w:eastAsia="Arial Unicode MS" w:hAnsi="Sylfaen" w:cs="Arial Unicode MS"/>
                <w:color w:val="auto"/>
                <w:sz w:val="20"/>
                <w:szCs w:val="20"/>
              </w:rPr>
              <w:t xml:space="preserve">და </w:t>
            </w:r>
            <w:r w:rsidR="003365B9" w:rsidRPr="00C92EBF">
              <w:rPr>
                <w:rFonts w:ascii="Sylfaen" w:eastAsia="Arial Unicode MS" w:hAnsi="Sylfaen" w:cs="Arial Unicode MS"/>
                <w:color w:val="auto"/>
                <w:sz w:val="20"/>
                <w:szCs w:val="20"/>
              </w:rPr>
              <w:t>მედიკამენტებ</w:t>
            </w:r>
            <w:r w:rsidRPr="00C92EBF">
              <w:rPr>
                <w:rFonts w:ascii="Sylfaen" w:eastAsia="Arial Unicode MS" w:hAnsi="Sylfaen" w:cs="Arial Unicode MS"/>
                <w:color w:val="auto"/>
                <w:sz w:val="20"/>
                <w:szCs w:val="20"/>
              </w:rPr>
              <w:t>ს;</w:t>
            </w:r>
          </w:p>
          <w:p w:rsidR="00C21006" w:rsidRPr="00C92EBF" w:rsidRDefault="00C21006"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6.</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C21006" w:rsidRPr="00C92EBF" w:rsidRDefault="00C21006"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7. დავალების შესაბამისად, მეთვალყურეობის დროს წერილობით აღრიცხვას საოპერაციოში არსებულ მასალებს.</w:t>
            </w:r>
          </w:p>
          <w:p w:rsidR="00C21006" w:rsidRPr="00C92EBF" w:rsidRDefault="00C21006" w:rsidP="00C92EBF">
            <w:pPr>
              <w:contextualSpacing/>
              <w:jc w:val="both"/>
              <w:rPr>
                <w:rFonts w:ascii="Sylfaen" w:eastAsia="Arial Unicode MS" w:hAnsi="Sylfaen" w:cs="Arial Unicode MS"/>
                <w:color w:val="auto"/>
                <w:sz w:val="20"/>
                <w:szCs w:val="20"/>
              </w:rPr>
            </w:pPr>
          </w:p>
          <w:p w:rsidR="00C21006" w:rsidRPr="00C92EBF" w:rsidRDefault="00C21006" w:rsidP="00C92EBF">
            <w:pPr>
              <w:contextualSpacing/>
              <w:jc w:val="both"/>
              <w:rPr>
                <w:rFonts w:ascii="Sylfaen" w:eastAsia="Arial Unicode MS" w:hAnsi="Sylfaen" w:cs="Arial Unicode MS"/>
                <w:color w:val="auto"/>
                <w:sz w:val="20"/>
                <w:szCs w:val="20"/>
              </w:rPr>
            </w:pPr>
          </w:p>
        </w:tc>
        <w:tc>
          <w:tcPr>
            <w:tcW w:w="5733" w:type="dxa"/>
          </w:tcPr>
          <w:p w:rsidR="005B6992" w:rsidRPr="00C92EBF" w:rsidRDefault="005B6992" w:rsidP="00C92EBF">
            <w:pPr>
              <w:tabs>
                <w:tab w:val="left" w:pos="157"/>
              </w:tabs>
              <w:contextualSpacing/>
              <w:jc w:val="both"/>
              <w:rPr>
                <w:rFonts w:ascii="Sylfaen" w:hAnsi="Sylfaen"/>
                <w:b/>
                <w:color w:val="auto"/>
                <w:sz w:val="20"/>
                <w:szCs w:val="20"/>
              </w:rPr>
            </w:pPr>
            <w:r w:rsidRPr="00C92EBF">
              <w:rPr>
                <w:rFonts w:ascii="Sylfaen" w:hAnsi="Sylfaen"/>
                <w:b/>
                <w:color w:val="auto"/>
                <w:sz w:val="20"/>
                <w:szCs w:val="20"/>
              </w:rPr>
              <w:lastRenderedPageBreak/>
              <w:t>წესები:</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საოპერაციოს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ზონირებასა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შლუზებში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მოძრაობის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წესი</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ხელის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დაბანის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lastRenderedPageBreak/>
              <w:t>ჩაცმის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მასალის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მიწოდების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არასტერილური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პირიდან</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პირზე</w:t>
            </w:r>
          </w:p>
          <w:p w:rsidR="00437E7B" w:rsidRPr="00C92EBF" w:rsidRDefault="005B6992" w:rsidP="00C92EBF">
            <w:pPr>
              <w:jc w:val="both"/>
              <w:rPr>
                <w:rFonts w:ascii="Sylfaen" w:eastAsia="Arial Unicode MS" w:hAnsi="Sylfaen" w:cs="Arial Unicode MS"/>
                <w:color w:val="auto"/>
                <w:sz w:val="20"/>
                <w:szCs w:val="20"/>
              </w:rPr>
            </w:pPr>
            <w:r w:rsidRPr="00C92EBF">
              <w:rPr>
                <w:rFonts w:ascii="Sylfaen" w:eastAsia="Arial Unicode MS" w:hAnsi="Sylfaen" w:cs="Arial Unicode MS"/>
                <w:b/>
                <w:color w:val="auto"/>
                <w:sz w:val="20"/>
                <w:szCs w:val="20"/>
              </w:rPr>
              <w:t>დოკუმენტაცია</w:t>
            </w:r>
            <w:r w:rsidRPr="00C92EBF">
              <w:rPr>
                <w:rFonts w:ascii="Sylfaen" w:eastAsia="Arial Unicode MS" w:hAnsi="Sylfaen" w:cs="Arial Unicode MS"/>
                <w:color w:val="auto"/>
                <w:sz w:val="20"/>
                <w:szCs w:val="20"/>
              </w:rPr>
              <w:t xml:space="preserve"> - </w:t>
            </w:r>
            <w:r w:rsidR="00C21006" w:rsidRPr="00C92EBF">
              <w:rPr>
                <w:rFonts w:ascii="Sylfaen" w:eastAsia="Arial Unicode MS" w:hAnsi="Sylfaen" w:cs="Arial Unicode MS"/>
                <w:color w:val="auto"/>
                <w:sz w:val="20"/>
                <w:szCs w:val="20"/>
              </w:rPr>
              <w:t>კლინიკაში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არსებული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ოპერაციის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დროს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გამოყენებული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სახარჯ</w:t>
            </w:r>
            <w:r w:rsidRPr="00C92EBF">
              <w:rPr>
                <w:rFonts w:ascii="Sylfaen" w:eastAsia="Arial Unicode MS" w:hAnsi="Sylfaen" w:cs="Arial Unicode MS"/>
                <w:color w:val="auto"/>
                <w:sz w:val="20"/>
                <w:szCs w:val="20"/>
              </w:rPr>
              <w:t>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მასალის, იარაღის, საკერავი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მასალის, საფენების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დათვლის, აღრიცხვის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დოკუმენტი</w:t>
            </w:r>
            <w:r w:rsidRPr="00C92EBF">
              <w:rPr>
                <w:rFonts w:ascii="Sylfaen" w:eastAsia="Arial Unicode MS" w:hAnsi="Sylfaen" w:cs="Arial Unicode MS"/>
                <w:color w:val="auto"/>
                <w:sz w:val="20"/>
                <w:szCs w:val="20"/>
              </w:rPr>
              <w:t>.</w:t>
            </w:r>
          </w:p>
          <w:p w:rsidR="005B6992" w:rsidRPr="00C92EBF" w:rsidRDefault="005B6992" w:rsidP="00C92EBF">
            <w:pPr>
              <w:jc w:val="both"/>
              <w:rPr>
                <w:rFonts w:ascii="Sylfaen" w:eastAsia="Arial Unicode MS" w:hAnsi="Sylfaen" w:cs="Arial Unicode MS"/>
                <w:b/>
                <w:color w:val="auto"/>
                <w:sz w:val="20"/>
                <w:szCs w:val="20"/>
              </w:rPr>
            </w:pPr>
            <w:r w:rsidRPr="00C92EBF">
              <w:rPr>
                <w:rFonts w:ascii="Sylfaen" w:eastAsia="Arial Unicode MS" w:hAnsi="Sylfaen" w:cs="Arial Unicode MS"/>
                <w:b/>
                <w:color w:val="auto"/>
                <w:sz w:val="20"/>
                <w:szCs w:val="20"/>
              </w:rPr>
              <w:t xml:space="preserve">ინვენტარი, აპარატურა, </w:t>
            </w:r>
          </w:p>
          <w:p w:rsidR="00C21006" w:rsidRPr="00C92EBF" w:rsidRDefault="00C21006"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ბაზისური</w:t>
            </w:r>
            <w:r w:rsidR="00567AE3" w:rsidRPr="00C92EBF">
              <w:rPr>
                <w:rFonts w:ascii="Sylfaen" w:eastAsia="Arial Unicode MS" w:hAnsi="Sylfaen" w:cs="Arial Unicode MS"/>
                <w:color w:val="auto"/>
                <w:sz w:val="20"/>
                <w:szCs w:val="20"/>
              </w:rPr>
              <w:t xml:space="preserve"> </w:t>
            </w:r>
            <w:r w:rsidR="002C008F" w:rsidRPr="00C92EBF">
              <w:rPr>
                <w:rFonts w:ascii="Sylfaen" w:eastAsia="Arial Unicode MS" w:hAnsi="Sylfaen" w:cs="Arial Unicode MS"/>
                <w:color w:val="auto"/>
                <w:sz w:val="20"/>
                <w:szCs w:val="20"/>
              </w:rPr>
              <w:t xml:space="preserve">აღჭურვილობის გამოყენება </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ბიპოლარული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პინცეტი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მონოპოლარული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პასიური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 (მრავალჯერადი, ერთჯერადი)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სასანაციო</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აპარატი</w:t>
            </w:r>
          </w:p>
          <w:p w:rsidR="00C21006" w:rsidRPr="00C92EBF" w:rsidRDefault="00C21006" w:rsidP="00C92EBF">
            <w:pPr>
              <w:numPr>
                <w:ilvl w:val="0"/>
                <w:numId w:val="10"/>
              </w:numPr>
              <w:tabs>
                <w:tab w:val="left" w:pos="264"/>
              </w:tabs>
              <w:ind w:left="-10" w:firstLine="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გამათბობელი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მოწყობილობა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სამედიცინო</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დანიშნულების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მაცივარი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სითხეების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გამათბობელი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აპარატურა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პერსონალური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სისტემა (შუბლის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განათება)</w:t>
            </w:r>
          </w:p>
          <w:p w:rsidR="002C008F" w:rsidRPr="00C92EBF" w:rsidRDefault="002C008F" w:rsidP="00C92EBF">
            <w:pPr>
              <w:tabs>
                <w:tab w:val="left" w:pos="264"/>
              </w:tabs>
              <w:ind w:left="-10"/>
              <w:contextualSpacing/>
              <w:jc w:val="both"/>
              <w:rPr>
                <w:rFonts w:ascii="Sylfaen" w:hAnsi="Sylfaen"/>
                <w:color w:val="auto"/>
                <w:sz w:val="20"/>
                <w:szCs w:val="20"/>
              </w:rPr>
            </w:pPr>
            <w:r w:rsidRPr="00C92EBF">
              <w:rPr>
                <w:rFonts w:ascii="Sylfaen" w:hAnsi="Sylfaen"/>
                <w:color w:val="auto"/>
                <w:sz w:val="20"/>
                <w:szCs w:val="20"/>
              </w:rPr>
              <w:t>ძაფები :</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გაწოვადი:</w:t>
            </w:r>
          </w:p>
          <w:p w:rsidR="00C21006" w:rsidRPr="00C92EBF" w:rsidRDefault="00C21006" w:rsidP="00C92EBF">
            <w:pPr>
              <w:pStyle w:val="aa"/>
              <w:numPr>
                <w:ilvl w:val="3"/>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სინთეტური: </w:t>
            </w:r>
          </w:p>
          <w:p w:rsidR="00C21006" w:rsidRPr="00C92EBF" w:rsidRDefault="00C21006" w:rsidP="00C92EBF">
            <w:pPr>
              <w:pStyle w:val="aa"/>
              <w:numPr>
                <w:ilvl w:val="1"/>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 მონოკრილი</w:t>
            </w:r>
          </w:p>
          <w:p w:rsidR="00C21006" w:rsidRPr="00C92EBF" w:rsidRDefault="00C21006" w:rsidP="00C92EBF">
            <w:pPr>
              <w:pStyle w:val="aa"/>
              <w:numPr>
                <w:ilvl w:val="1"/>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მულტიფიამენტი- ვიკრილი,   პოლილიკონისმჟავა</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ორგანული : </w:t>
            </w:r>
          </w:p>
          <w:p w:rsidR="00C21006" w:rsidRPr="00C92EBF" w:rsidRDefault="00C21006" w:rsidP="00C92EBF">
            <w:pPr>
              <w:pStyle w:val="aa"/>
              <w:numPr>
                <w:ilvl w:val="6"/>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w:t>
            </w:r>
          </w:p>
          <w:p w:rsidR="00C21006" w:rsidRPr="00C92EBF" w:rsidRDefault="00C21006" w:rsidP="00C92EBF">
            <w:pPr>
              <w:pStyle w:val="aa"/>
              <w:numPr>
                <w:ilvl w:val="0"/>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მულტიფილამენტი-კეტგუტი</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გაუწოვადი: </w:t>
            </w:r>
          </w:p>
          <w:p w:rsidR="00C21006" w:rsidRPr="00C92EBF" w:rsidRDefault="00C21006" w:rsidP="00C92EBF">
            <w:pPr>
              <w:pStyle w:val="aa"/>
              <w:numPr>
                <w:ilvl w:val="3"/>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სინთეტური:</w:t>
            </w:r>
          </w:p>
          <w:p w:rsidR="00C21006" w:rsidRPr="00C92EBF" w:rsidRDefault="00C21006" w:rsidP="00C92EBF">
            <w:pPr>
              <w:pStyle w:val="aa"/>
              <w:numPr>
                <w:ilvl w:val="1"/>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მონოფილამენტი-პოლიამიდინეილონი</w:t>
            </w:r>
          </w:p>
          <w:p w:rsidR="00C21006" w:rsidRPr="00C92EBF" w:rsidRDefault="00C21006" w:rsidP="00C92EBF">
            <w:pPr>
              <w:pStyle w:val="aa"/>
              <w:numPr>
                <w:ilvl w:val="1"/>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მულტიფილამენდი-პოლიესტერი</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ორგანული: </w:t>
            </w:r>
          </w:p>
          <w:p w:rsidR="00C21006" w:rsidRPr="00C92EBF" w:rsidRDefault="00C21006" w:rsidP="00C92EBF">
            <w:pPr>
              <w:pStyle w:val="aa"/>
              <w:numPr>
                <w:ilvl w:val="6"/>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მულტიფილამენტი-აბრეშუმი</w:t>
            </w:r>
          </w:p>
          <w:p w:rsidR="00C21006" w:rsidRPr="00C92EBF" w:rsidRDefault="00C21006" w:rsidP="00C92EBF">
            <w:pPr>
              <w:pStyle w:val="aa"/>
              <w:numPr>
                <w:ilvl w:val="0"/>
                <w:numId w:val="10"/>
              </w:numPr>
              <w:tabs>
                <w:tab w:val="left" w:pos="260"/>
              </w:tabs>
              <w:ind w:left="-10" w:firstLine="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იანკაუერის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სასანაციო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ზონდი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lastRenderedPageBreak/>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ღრუბელი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პასიური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შპრიცები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პერიფერიული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ვენის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კათეტერები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სერჯისელი</w:t>
            </w:r>
          </w:p>
          <w:p w:rsidR="00C21006" w:rsidRPr="00C92EBF" w:rsidRDefault="005B6992"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ჰემოსტატიური </w:t>
            </w:r>
            <w:r w:rsidR="00C21006" w:rsidRPr="00C92EBF">
              <w:rPr>
                <w:rFonts w:ascii="Sylfaen" w:eastAsia="Arial Unicode MS" w:hAnsi="Sylfaen" w:cs="Arial Unicode MS"/>
                <w:color w:val="auto"/>
                <w:sz w:val="20"/>
                <w:szCs w:val="20"/>
              </w:rPr>
              <w:t>ღ</w:t>
            </w:r>
            <w:r w:rsidRPr="00C92EBF">
              <w:rPr>
                <w:rFonts w:ascii="Sylfaen" w:eastAsia="Arial Unicode MS" w:hAnsi="Sylfaen" w:cs="Arial Unicode MS"/>
                <w:color w:val="auto"/>
                <w:sz w:val="20"/>
                <w:szCs w:val="20"/>
              </w:rPr>
              <w:t>რ</w:t>
            </w:r>
            <w:r w:rsidR="00C21006" w:rsidRPr="00C92EBF">
              <w:rPr>
                <w:rFonts w:ascii="Sylfaen" w:eastAsia="Arial Unicode MS" w:hAnsi="Sylfaen" w:cs="Arial Unicode MS"/>
                <w:color w:val="auto"/>
                <w:sz w:val="20"/>
                <w:szCs w:val="20"/>
              </w:rPr>
              <w:t>უბელი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ძვლის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ცვილი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კლიპსები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სილიკონის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თასმები</w:t>
            </w:r>
          </w:p>
          <w:p w:rsidR="00C21006" w:rsidRPr="00C92EBF" w:rsidRDefault="005B6992"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w:t>
            </w:r>
            <w:r w:rsidR="00C21006" w:rsidRPr="00C92EBF">
              <w:rPr>
                <w:rFonts w:ascii="Sylfaen" w:eastAsia="Arial Unicode MS" w:hAnsi="Sylfaen" w:cs="Arial Unicode MS"/>
                <w:color w:val="auto"/>
                <w:sz w:val="20"/>
                <w:szCs w:val="20"/>
              </w:rPr>
              <w:t>ვის</w:t>
            </w:r>
            <w:r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კოტონის</w:t>
            </w:r>
            <w:r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თასმები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ფიბრილარი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საბიოფსიონესები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ჰემოლოკისკლიფსები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პლეჯეტები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ტეფლონები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გორტექსის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ქსოვილი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სინტეთური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ქსოვილი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უნიგრაფტები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სისხლძარღვოვანი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პროტეზები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გულის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სარქველები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მიტრალური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სარქვლის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რგოლები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კორონარული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შუნტები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მიოკარდიუმის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დრენაჟები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პლევრევაკი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რედონდო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დრენაჟი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კონექტორები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კანულები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სისხლძარღვოვანი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პროტეზები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ერთჯერადი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მრავალჯერადი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ერთჯერადი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შემოფარგვლა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მრავალჯერადი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შემოფარგვლა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ორთოპედიული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lastRenderedPageBreak/>
              <w:t>არასტერილური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გამჭირვალე</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მწებავი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ლეიკო  OPRAFLEXSI 45#45</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ჭრილობის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მწებავი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ლეიკო</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ლანცეტის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კონტეინერი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პრეპარატისთვის</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პოლიეთილენის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პარკი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ბადე</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თიაქრის</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კიშნერის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ჩხირი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ექთნის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ჩაჩი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ნიღაბი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სამშრიანი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ბახილები</w:t>
            </w:r>
          </w:p>
          <w:p w:rsidR="003D409C" w:rsidRPr="00C92EBF" w:rsidRDefault="003D409C" w:rsidP="00C92EBF">
            <w:pPr>
              <w:numPr>
                <w:ilvl w:val="0"/>
                <w:numId w:val="10"/>
              </w:numPr>
              <w:tabs>
                <w:tab w:val="left" w:pos="260"/>
              </w:tabs>
              <w:ind w:left="-10" w:firstLine="1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მარლის მასალა</w:t>
            </w:r>
          </w:p>
          <w:p w:rsidR="003D409C" w:rsidRPr="00C92EBF" w:rsidRDefault="003D409C"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რენტგენოკონტრასტული და არარენტგენოკონტრასტული მასალა</w:t>
            </w:r>
          </w:p>
          <w:p w:rsidR="003D409C" w:rsidRPr="00C92EBF" w:rsidRDefault="003D409C"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ქირურგიული </w:t>
            </w:r>
            <w:r w:rsidR="002C008F" w:rsidRPr="00C92EBF">
              <w:rPr>
                <w:rFonts w:ascii="Sylfaen" w:eastAsia="Arial Unicode MS" w:hAnsi="Sylfaen" w:cs="Arial Unicode MS"/>
                <w:color w:val="auto"/>
                <w:sz w:val="20"/>
                <w:szCs w:val="20"/>
              </w:rPr>
              <w:t xml:space="preserve">ბაზისური </w:t>
            </w:r>
            <w:r w:rsidRPr="00C92EBF">
              <w:rPr>
                <w:rFonts w:ascii="Sylfaen" w:eastAsia="Arial Unicode MS" w:hAnsi="Sylfaen" w:cs="Arial Unicode MS"/>
                <w:color w:val="auto"/>
                <w:sz w:val="20"/>
                <w:szCs w:val="20"/>
              </w:rPr>
              <w:t>იარაღი</w:t>
            </w:r>
          </w:p>
          <w:p w:rsidR="00C21006" w:rsidRPr="00C92EBF" w:rsidRDefault="003D409C" w:rsidP="00C92EBF">
            <w:pPr>
              <w:numPr>
                <w:ilvl w:val="0"/>
                <w:numId w:val="10"/>
              </w:numPr>
              <w:tabs>
                <w:tab w:val="left" w:pos="275"/>
              </w:tabs>
              <w:ind w:left="-10" w:firstLine="1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C21006" w:rsidRPr="00C92EBF" w:rsidRDefault="00C21006"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 დავალება დაკვირვებით</w:t>
            </w:r>
          </w:p>
          <w:p w:rsidR="00437E7B" w:rsidRPr="00C92EBF" w:rsidRDefault="00437E7B" w:rsidP="00C92EBF">
            <w:pPr>
              <w:ind w:left="176"/>
              <w:jc w:val="center"/>
              <w:rPr>
                <w:rFonts w:ascii="Sylfaen" w:eastAsia="Arial Unicode MS" w:hAnsi="Sylfaen" w:cs="Arial Unicode MS"/>
                <w:color w:val="auto"/>
                <w:sz w:val="20"/>
                <w:szCs w:val="20"/>
              </w:rPr>
            </w:pPr>
          </w:p>
        </w:tc>
      </w:tr>
    </w:tbl>
    <w:p w:rsidR="00E31FA1" w:rsidRPr="00C92EBF" w:rsidRDefault="00AB30A4" w:rsidP="00C92EBF">
      <w:pPr>
        <w:spacing w:after="0" w:line="240" w:lineRule="auto"/>
        <w:jc w:val="both"/>
        <w:rPr>
          <w:rFonts w:ascii="Sylfaen" w:eastAsia="Merriweather" w:hAnsi="Sylfaen" w:cs="Merriweather"/>
          <w:color w:val="auto"/>
          <w:sz w:val="20"/>
          <w:szCs w:val="20"/>
        </w:rPr>
      </w:pPr>
      <w:r w:rsidRPr="00C92EBF">
        <w:rPr>
          <w:rFonts w:ascii="Sylfaen" w:eastAsia="Arial Unicode MS" w:hAnsi="Sylfaen" w:cs="Arial Unicode MS"/>
          <w:b/>
          <w:color w:val="auto"/>
          <w:sz w:val="20"/>
          <w:szCs w:val="20"/>
        </w:rPr>
        <w:lastRenderedPageBreak/>
        <w:t>3. დამხმარე</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ჩანაწერები</w:t>
      </w:r>
    </w:p>
    <w:p w:rsidR="00E31FA1"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3.1. სწავლებისა</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და</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შეფასების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ორგანიზებ</w:t>
      </w:r>
      <w:r w:rsidR="005D4D11">
        <w:rPr>
          <w:rFonts w:ascii="Sylfaen" w:eastAsia="Arial Unicode MS" w:hAnsi="Sylfaen" w:cs="Arial Unicode MS"/>
          <w:b/>
          <w:color w:val="auto"/>
          <w:sz w:val="20"/>
          <w:szCs w:val="20"/>
        </w:rPr>
        <w:t>ა</w:t>
      </w:r>
    </w:p>
    <w:p w:rsidR="00E31FA1" w:rsidRPr="00C92EBF" w:rsidRDefault="00E31FA1" w:rsidP="00C92EBF">
      <w:pPr>
        <w:spacing w:after="0" w:line="240" w:lineRule="auto"/>
        <w:jc w:val="both"/>
        <w:rPr>
          <w:rFonts w:ascii="Sylfaen" w:eastAsia="Merriweather" w:hAnsi="Sylfaen" w:cs="Merriweather"/>
          <w:b/>
          <w:color w:val="auto"/>
          <w:sz w:val="20"/>
          <w:szCs w:val="20"/>
        </w:rPr>
      </w:pPr>
    </w:p>
    <w:tbl>
      <w:tblPr>
        <w:tblStyle w:val="a7"/>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745"/>
        <w:gridCol w:w="1620"/>
        <w:gridCol w:w="3690"/>
        <w:gridCol w:w="2523"/>
      </w:tblGrid>
      <w:tr w:rsidR="003365B9" w:rsidRPr="00C92EBF" w:rsidTr="003365B9">
        <w:trPr>
          <w:trHeight w:val="600"/>
        </w:trPr>
        <w:tc>
          <w:tcPr>
            <w:tcW w:w="1090"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შედეგი</w:t>
            </w:r>
          </w:p>
        </w:tc>
        <w:tc>
          <w:tcPr>
            <w:tcW w:w="5745"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თემატიკა</w:t>
            </w:r>
          </w:p>
        </w:tc>
        <w:tc>
          <w:tcPr>
            <w:tcW w:w="1620"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სწავლება-სწავლის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მეთოდი/მეთოდები</w:t>
            </w:r>
          </w:p>
        </w:tc>
        <w:tc>
          <w:tcPr>
            <w:tcW w:w="3690" w:type="dxa"/>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მეთოდის/მეთოდების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აღწერილობა</w:t>
            </w:r>
          </w:p>
        </w:tc>
        <w:tc>
          <w:tcPr>
            <w:tcW w:w="2523" w:type="dxa"/>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პორტფოლიოში</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განთავსებული</w:t>
            </w:r>
          </w:p>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მტკიცებულება/მტკიცებულებები</w:t>
            </w:r>
          </w:p>
        </w:tc>
      </w:tr>
      <w:tr w:rsidR="003365B9" w:rsidRPr="00C92EBF" w:rsidTr="003365B9">
        <w:trPr>
          <w:trHeight w:val="600"/>
        </w:trPr>
        <w:tc>
          <w:tcPr>
            <w:tcW w:w="1090" w:type="dxa"/>
            <w:vAlign w:val="center"/>
          </w:tcPr>
          <w:p w:rsidR="00A7051F" w:rsidRPr="00C92EBF" w:rsidRDefault="00A7051F"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1,</w:t>
            </w:r>
            <w:r w:rsidR="00A23C00"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2,</w:t>
            </w:r>
            <w:r w:rsidR="00A23C00"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3</w:t>
            </w:r>
            <w:r w:rsidR="004B7AED" w:rsidRPr="00C92EBF">
              <w:rPr>
                <w:rFonts w:ascii="Sylfaen" w:eastAsia="Arial Unicode MS" w:hAnsi="Sylfaen" w:cs="Arial Unicode MS"/>
                <w:color w:val="auto"/>
                <w:sz w:val="20"/>
                <w:szCs w:val="20"/>
              </w:rPr>
              <w:t>, 4</w:t>
            </w:r>
          </w:p>
        </w:tc>
        <w:tc>
          <w:tcPr>
            <w:tcW w:w="5745" w:type="dxa"/>
            <w:vAlign w:val="center"/>
          </w:tcPr>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პროცესი: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C92EBF" w:rsidRDefault="00A7051F"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w:t>
            </w:r>
            <w:r w:rsidRPr="00C92EBF">
              <w:rPr>
                <w:rFonts w:ascii="Sylfaen" w:eastAsia="Arial Unicode MS" w:hAnsi="Sylfaen" w:cs="Arial Unicode MS"/>
                <w:color w:val="auto"/>
                <w:sz w:val="20"/>
                <w:szCs w:val="20"/>
              </w:rPr>
              <w:lastRenderedPageBreak/>
              <w:t>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მანიპულაციები</w:t>
            </w:r>
            <w:r w:rsidRPr="00C92EBF">
              <w:rPr>
                <w:rFonts w:ascii="Sylfaen" w:eastAsia="Merriweather" w:hAnsi="Sylfaen" w:cs="Merriweather"/>
                <w:b/>
                <w:color w:val="auto"/>
                <w:sz w:val="20"/>
                <w:szCs w:val="20"/>
              </w:rPr>
              <w:t xml:space="preserve">: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პაციენტის და სამუშაო არის მომზადება.</w:t>
            </w:r>
            <w:r w:rsidRPr="00C92EBF">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C92EBF" w:rsidRDefault="00DC04BF" w:rsidP="00C92EBF">
            <w:pPr>
              <w:jc w:val="both"/>
              <w:rPr>
                <w:rFonts w:ascii="Sylfaen" w:eastAsia="Merriweather" w:hAnsi="Sylfaen" w:cs="Merriweather"/>
                <w:color w:val="auto"/>
                <w:sz w:val="20"/>
                <w:szCs w:val="20"/>
              </w:rPr>
            </w:pP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C92EBF">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DC04BF" w:rsidRPr="00C92EBF" w:rsidRDefault="00DC04BF"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 xml:space="preserve"> შევსება</w:t>
            </w:r>
            <w:r w:rsidR="003365B9"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ავსებადობის დრო), </w:t>
            </w:r>
            <w:r w:rsidRPr="00C92EBF">
              <w:rPr>
                <w:rFonts w:ascii="Sylfaen" w:eastAsia="Arial Unicode MS" w:hAnsi="Sylfaen" w:cs="Arial Unicode MS"/>
                <w:color w:val="auto"/>
                <w:sz w:val="20"/>
                <w:szCs w:val="20"/>
              </w:rPr>
              <w:lastRenderedPageBreak/>
              <w:t>შეშუპების დონის განსაზღვრა,.</w:t>
            </w:r>
          </w:p>
          <w:p w:rsidR="00DC04BF" w:rsidRPr="00C92EBF" w:rsidRDefault="00DC04BF" w:rsidP="00C92EBF">
            <w:pPr>
              <w:jc w:val="both"/>
              <w:rPr>
                <w:rFonts w:ascii="Sylfaen" w:hAnsi="Sylfaen"/>
                <w:color w:val="auto"/>
                <w:sz w:val="20"/>
                <w:szCs w:val="20"/>
              </w:rPr>
            </w:pPr>
            <w:r w:rsidRPr="00C92EBF">
              <w:rPr>
                <w:rFonts w:ascii="Sylfaen" w:eastAsia="Arial Unicode MS" w:hAnsi="Sylfaen" w:cs="Arial Unicode MS"/>
                <w:color w:val="auto"/>
                <w:sz w:val="20"/>
                <w:szCs w:val="20"/>
              </w:rPr>
              <w:t xml:space="preserve">პაციენტის აქტივობის დონის განსაზღვრა, </w:t>
            </w:r>
            <w:r w:rsidRPr="00C92EBF">
              <w:rPr>
                <w:rFonts w:ascii="Sylfaen" w:eastAsia="Merriweather" w:hAnsi="Sylfaen" w:cs="Sylfaen"/>
                <w:b/>
                <w:color w:val="auto"/>
                <w:sz w:val="20"/>
                <w:szCs w:val="20"/>
              </w:rPr>
              <w:t>უძლურების</w:t>
            </w:r>
            <w:r w:rsidRPr="00C92EBF">
              <w:rPr>
                <w:rFonts w:ascii="Sylfaen" w:eastAsia="Merriweather" w:hAnsi="Sylfaen" w:cs="Merriweather"/>
                <w:b/>
                <w:color w:val="auto"/>
                <w:sz w:val="20"/>
                <w:szCs w:val="20"/>
              </w:rPr>
              <w:t xml:space="preserve"> </w:t>
            </w:r>
            <w:r w:rsidRPr="00C92EBF">
              <w:rPr>
                <w:rFonts w:ascii="Sylfaen" w:eastAsia="Merriweather" w:hAnsi="Sylfaen" w:cs="Sylfaen"/>
                <w:b/>
                <w:color w:val="auto"/>
                <w:sz w:val="20"/>
                <w:szCs w:val="20"/>
              </w:rPr>
              <w:t>შეფასება</w:t>
            </w:r>
            <w:r w:rsidRPr="00C92EBF">
              <w:rPr>
                <w:rFonts w:ascii="Sylfaen" w:eastAsia="Merriweather" w:hAnsi="Sylfaen" w:cs="Merriweather"/>
                <w:b/>
                <w:color w:val="auto"/>
                <w:sz w:val="20"/>
                <w:szCs w:val="20"/>
              </w:rPr>
              <w:t xml:space="preserve"> </w:t>
            </w:r>
            <w:r w:rsidRPr="00C92EBF">
              <w:rPr>
                <w:rFonts w:ascii="Sylfaen" w:hAnsi="Sylfaen" w:cs="Arial"/>
                <w:b/>
                <w:color w:val="auto"/>
                <w:sz w:val="20"/>
                <w:szCs w:val="20"/>
              </w:rPr>
              <w:t>Barthel-</w:t>
            </w:r>
            <w:r w:rsidRPr="00C92EBF">
              <w:rPr>
                <w:rFonts w:ascii="Sylfaen" w:hAnsi="Sylfaen" w:cs="Sylfaen"/>
                <w:b/>
                <w:color w:val="auto"/>
                <w:sz w:val="20"/>
                <w:szCs w:val="20"/>
              </w:rPr>
              <w:t>ის</w:t>
            </w:r>
            <w:r w:rsidRPr="00C92EBF">
              <w:rPr>
                <w:rFonts w:ascii="Sylfaen" w:hAnsi="Sylfaen" w:cs="Arial"/>
                <w:b/>
                <w:color w:val="auto"/>
                <w:sz w:val="20"/>
                <w:szCs w:val="20"/>
              </w:rPr>
              <w:t xml:space="preserve"> </w:t>
            </w:r>
            <w:r w:rsidRPr="00C92EBF">
              <w:rPr>
                <w:rFonts w:ascii="Sylfaen" w:hAnsi="Sylfaen" w:cs="Sylfaen"/>
                <w:b/>
                <w:color w:val="auto"/>
                <w:sz w:val="20"/>
                <w:szCs w:val="20"/>
              </w:rPr>
              <w:t>ინდექსით</w:t>
            </w:r>
            <w:r w:rsidRPr="00C92EBF">
              <w:rPr>
                <w:rFonts w:ascii="Sylfaen" w:hAnsi="Sylfaen" w:cs="Arial"/>
                <w:b/>
                <w:color w:val="auto"/>
                <w:sz w:val="20"/>
                <w:szCs w:val="20"/>
              </w:rPr>
              <w:t xml:space="preserve">: </w:t>
            </w:r>
            <w:r w:rsidRPr="00C92EBF">
              <w:rPr>
                <w:rFonts w:ascii="Sylfaen" w:hAnsi="Sylfaen"/>
                <w:bCs/>
                <w:color w:val="auto"/>
                <w:sz w:val="20"/>
                <w:szCs w:val="20"/>
              </w:rPr>
              <w:t xml:space="preserve">kveba, gadaadgileba invalidis etlidan sawolSi da ukan an sawolSi dawola da adgoma (savarZelSi dajdoma da adgoma) invalidis etlis gareSe, piradi higiena, tualeti, banaoba, siaruli, kibeze asvla da Camosvla, </w:t>
            </w:r>
            <w:r w:rsidRPr="00C92EBF">
              <w:rPr>
                <w:rFonts w:ascii="Sylfaen" w:hAnsi="Sylfaen"/>
                <w:color w:val="auto"/>
                <w:sz w:val="20"/>
                <w:szCs w:val="20"/>
              </w:rPr>
              <w:t xml:space="preserve">Cacma da gaxda, </w:t>
            </w:r>
            <w:r w:rsidRPr="00C92EBF">
              <w:rPr>
                <w:rFonts w:ascii="Sylfaen" w:hAnsi="Sylfaen"/>
                <w:bCs/>
                <w:color w:val="auto"/>
                <w:sz w:val="20"/>
                <w:szCs w:val="20"/>
              </w:rPr>
              <w:t xml:space="preserve">kuWis moqmedeba, </w:t>
            </w:r>
            <w:r w:rsidRPr="00C92EBF">
              <w:rPr>
                <w:rFonts w:ascii="Sylfaen" w:hAnsi="Sylfaen"/>
                <w:color w:val="auto"/>
                <w:sz w:val="20"/>
                <w:szCs w:val="20"/>
              </w:rPr>
              <w:t xml:space="preserve">Sardva, </w:t>
            </w:r>
            <w:r w:rsidRPr="00C92EBF">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C92EBF">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C92EB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ნუტრიციული სტატუსის განსაზღვრა,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ჭრილობის შეფასება,მშრალი და სველი ნახვევის დადება, </w:t>
            </w:r>
            <w:r w:rsidRPr="00C92EBF">
              <w:rPr>
                <w:rFonts w:ascii="Sylfaen" w:eastAsia="Arial Unicode MS" w:hAnsi="Sylfaen" w:cs="Arial Unicode MS"/>
                <w:color w:val="auto"/>
                <w:sz w:val="20"/>
                <w:szCs w:val="20"/>
              </w:rPr>
              <w:lastRenderedPageBreak/>
              <w:t>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w:t>
            </w:r>
            <w:r w:rsidR="003365B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სამედიცინო ნარჩენების;</w:t>
            </w:r>
            <w:r w:rsidR="003365B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lastRenderedPageBreak/>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aa"/>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A7051F" w:rsidRPr="00C92EBF" w:rsidRDefault="00167D49" w:rsidP="00C92EBF">
            <w:pPr>
              <w:tabs>
                <w:tab w:val="left" w:pos="245"/>
              </w:tabs>
              <w:rPr>
                <w:rFonts w:ascii="Sylfaen" w:eastAsia="Arial Unicode MS" w:hAnsi="Sylfaen" w:cs="Arial Unicode MS"/>
                <w:color w:val="auto"/>
                <w:sz w:val="20"/>
                <w:szCs w:val="20"/>
                <w:shd w:val="clear" w:color="auto" w:fill="EAEAEA"/>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წესები: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საოპერაციოს ზონირებასა და შლუზებში მოძრაობის წესი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ხელის დაბანის ტექნიკა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ხელთათმანის და სტერილური ხალათის ჩაცმის ტექნიკა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მასალის მიწოდების ტექნიკა არასტერილური პირიდან სტერილურ პირზე</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დოკუმენტაცია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ინვენტარი, აპარატურა,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ბაზისური აღჭურვილობის გამოყენება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ბიპოლარული პინცეტი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მონოპოლარული 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პასიური ელექტროდი (მრავალჯერადი, ერთჯერადი)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ქირურგიული სასანაციო აპარატი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პაციენტის გამათბობელი მოწყობილობა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სამედიცინო დანიშნულების მაცივარი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სითხეების გამათბობელი აპარატურა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განათება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პერსონალური განათების სისტემა (შუბლის განათება)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ძაფები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გაწოვადი: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სინთეტური: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მონოფილამენტი- მონოკრილი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მულტიფიამენტი- ვიკრილი,   პოლილიკონისმჟავა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ორგანული :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მონოფილამენტი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მულტიფილამენტი-კეტგუტი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გაუწოვადი: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სინთეტური: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მონოფილამენტი-პოლიამიდინეილონი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მულტიფილამენდი-პოლიესტერი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ორგანული: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მულტიფილამენტი-აბრეშუმი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მონოფილამენტი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იანკაუერის სასანაციო ზონდი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 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 დანის ღრუბელი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პასიური ელექტროდი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შპრიცები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პერიფერიული ვენის კათეტერები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სერჯისელი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ჰემოსტატიური ღრუბელი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ძვლის ცვილი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კლიპსები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სილიკონის თასმები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კოტონის თასმები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ფიბრილარი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საბიოფსიონესები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ჰემოლოკისკლიფსები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პლეჯეტები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ტეფლონები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გორტექსის ქსოვილი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სინტეთური ქსოვილი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უნიგრაფტები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სისხლძარღვოვანი პროტეზები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გულის სარქველები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მიტრალური სარქვლის რგოლები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კორონარული შუნტები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მიოკარდიუმის ელექტროდი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დრენაჟები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პლევრევაკი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რედონდო დრენაჟი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კონექტორები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კანულები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სისხლძარღვოვანი პროტეზები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ერთჯერადი ხალათი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მრავალჯერადი ხალათი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ერთჯერადი შემოფარგვლა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მრავალჯერადი შემოფარგვლა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ორთოპედიული 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არასტერილური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გამჭირვალე მწებავი ლეიკო  OPRAFLEXSI 45#45</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ჭრილობის სტერილური მწებავი ლეიკო</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ლანცეტის პირები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კონტეინერი პრეპარატისთვის</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პოლიეთილენის პარკი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ბადე თიაქრის</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კიშნერის ჩხირი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ექთნის ჩაჩი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ნიღაბი სამშრიანი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ბახილები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მარლის მასალა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რენტგენოკონტრასტული და არარენტგენოკონტრასტული მასალა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ბაზისური იარაღი</w:t>
            </w:r>
          </w:p>
          <w:p w:rsidR="00757189" w:rsidRPr="00C92EBF" w:rsidRDefault="00757189" w:rsidP="00C92EBF">
            <w:pPr>
              <w:jc w:val="both"/>
              <w:rPr>
                <w:rFonts w:ascii="Sylfaen" w:eastAsia="Arial Unicode MS" w:hAnsi="Sylfaen" w:cs="Arial Unicode MS"/>
                <w:b/>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 საოპერაციოში გამოყენებული სახარჯი სხვა მასალა.</w:t>
            </w:r>
          </w:p>
        </w:tc>
        <w:tc>
          <w:tcPr>
            <w:tcW w:w="1620" w:type="dxa"/>
            <w:vAlign w:val="center"/>
          </w:tcPr>
          <w:p w:rsidR="00A7051F" w:rsidRPr="00C92EBF" w:rsidRDefault="00A7051F"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0" w:type="dxa"/>
          </w:tcPr>
          <w:p w:rsidR="00C92EBF" w:rsidRPr="008F1E9D" w:rsidRDefault="00C92EBF" w:rsidP="00C92EBF">
            <w:pPr>
              <w:jc w:val="both"/>
              <w:rPr>
                <w:rFonts w:ascii="Sylfaen" w:eastAsia="Arial Unicode MS" w:hAnsi="Sylfaen" w:cs="Arial Unicode MS"/>
                <w:strike/>
                <w:color w:val="auto"/>
                <w:sz w:val="20"/>
                <w:szCs w:val="20"/>
              </w:rPr>
            </w:pPr>
            <w:r w:rsidRPr="008F1E9D">
              <w:rPr>
                <w:rFonts w:ascii="Sylfaen" w:hAnsi="Sylfaen"/>
                <w:sz w:val="20"/>
                <w:szCs w:val="20"/>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w:t>
            </w:r>
            <w:r w:rsidRPr="008F1E9D">
              <w:rPr>
                <w:rFonts w:ascii="Sylfaen" w:hAnsi="Sylfaen"/>
                <w:sz w:val="20"/>
                <w:szCs w:val="20"/>
                <w:shd w:val="clear" w:color="auto" w:fill="FFFFFF"/>
              </w:rPr>
              <w:lastRenderedPageBreak/>
              <w:t>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8F1E9D">
              <w:rPr>
                <w:rFonts w:ascii="Sylfaen" w:hAnsi="Sylfaen"/>
                <w:sz w:val="20"/>
                <w:szCs w:val="20"/>
                <w:bdr w:val="none" w:sz="0" w:space="0" w:color="auto" w:frame="1"/>
                <w:shd w:val="clear" w:color="auto" w:fill="FFFFFF"/>
              </w:rPr>
              <w:t>შევსებული ჩანაწერების ჟურნალი.</w:t>
            </w:r>
          </w:p>
        </w:tc>
        <w:tc>
          <w:tcPr>
            <w:tcW w:w="2523" w:type="dxa"/>
          </w:tcPr>
          <w:p w:rsidR="00C92EBF" w:rsidRPr="008F1E9D" w:rsidRDefault="00C92EBF" w:rsidP="005D4D11">
            <w:pPr>
              <w:jc w:val="both"/>
              <w:rPr>
                <w:rFonts w:ascii="Sylfaen" w:eastAsia="Arial Unicode MS" w:hAnsi="Sylfaen" w:cs="Arial Unicode MS"/>
                <w:b/>
                <w:strike/>
                <w:color w:val="auto"/>
                <w:sz w:val="20"/>
                <w:szCs w:val="20"/>
              </w:rPr>
            </w:pPr>
            <w:r w:rsidRPr="008F1E9D">
              <w:rPr>
                <w:rFonts w:ascii="Sylfaen" w:hAnsi="Sylfaen"/>
                <w:sz w:val="20"/>
                <w:szCs w:val="20"/>
                <w:shd w:val="clear" w:color="auto" w:fill="FFFFFF"/>
              </w:rPr>
              <w:lastRenderedPageBreak/>
              <w:t>კლინიკური მოდულის განმახორციელებელი პირის</w:t>
            </w:r>
            <w:r w:rsidR="005D4D11">
              <w:rPr>
                <w:rFonts w:ascii="Sylfaen" w:hAnsi="Sylfaen"/>
                <w:sz w:val="20"/>
                <w:szCs w:val="20"/>
                <w:shd w:val="clear" w:color="auto" w:fill="FFFFFF"/>
              </w:rPr>
              <w:t xml:space="preserve"> </w:t>
            </w:r>
            <w:r w:rsidRPr="008F1E9D">
              <w:rPr>
                <w:rFonts w:ascii="Sylfaen" w:hAnsi="Sylfaen"/>
                <w:sz w:val="20"/>
                <w:szCs w:val="20"/>
                <w:shd w:val="clear" w:color="auto" w:fill="FFFFFF"/>
              </w:rPr>
              <w:t xml:space="preserve">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w:t>
            </w:r>
            <w:r w:rsidRPr="008F1E9D">
              <w:rPr>
                <w:rFonts w:ascii="Sylfaen" w:hAnsi="Sylfaen"/>
                <w:sz w:val="20"/>
                <w:szCs w:val="20"/>
                <w:shd w:val="clear" w:color="auto" w:fill="FFFFFF"/>
              </w:rPr>
              <w:lastRenderedPageBreak/>
              <w:t>პირის</w:t>
            </w:r>
            <w:r w:rsidR="005D4D11">
              <w:rPr>
                <w:rFonts w:ascii="Sylfaen" w:hAnsi="Sylfaen"/>
                <w:sz w:val="20"/>
                <w:szCs w:val="20"/>
                <w:shd w:val="clear" w:color="auto" w:fill="FFFFFF"/>
              </w:rPr>
              <w:t xml:space="preserve"> </w:t>
            </w:r>
            <w:r w:rsidRPr="008F1E9D">
              <w:rPr>
                <w:rFonts w:ascii="Sylfaen" w:hAnsi="Sylfaen"/>
                <w:sz w:val="20"/>
                <w:szCs w:val="20"/>
                <w:shd w:val="clear" w:color="auto" w:fill="FFFFFF"/>
              </w:rPr>
              <w:t>მიერ ხელმოწერით დადასტურებული ჩანაწერების ჟურნალი.</w:t>
            </w:r>
          </w:p>
        </w:tc>
      </w:tr>
    </w:tbl>
    <w:p w:rsidR="003365B9" w:rsidRPr="00C92EBF" w:rsidRDefault="003365B9" w:rsidP="00C92EBF">
      <w:pPr>
        <w:spacing w:after="0" w:line="240" w:lineRule="auto"/>
        <w:jc w:val="both"/>
        <w:rPr>
          <w:rFonts w:ascii="Sylfaen" w:eastAsia="Merriweather" w:hAnsi="Sylfaen" w:cs="Merriweather"/>
          <w:b/>
          <w:color w:val="auto"/>
          <w:sz w:val="20"/>
          <w:szCs w:val="20"/>
        </w:rPr>
      </w:pPr>
      <w:bookmarkStart w:id="0" w:name="_gjdgxs" w:colFirst="0" w:colLast="0"/>
      <w:bookmarkEnd w:id="0"/>
    </w:p>
    <w:p w:rsidR="00E31FA1" w:rsidRPr="00C92EBF" w:rsidRDefault="00AB30A4" w:rsidP="00C92EBF">
      <w:pPr>
        <w:spacing w:after="0" w:line="240" w:lineRule="auto"/>
        <w:jc w:val="both"/>
        <w:rPr>
          <w:rFonts w:ascii="Sylfaen" w:eastAsia="Arial Unicode MS" w:hAnsi="Sylfaen" w:cs="Arial Unicode MS"/>
          <w:b/>
          <w:color w:val="auto"/>
          <w:sz w:val="20"/>
          <w:szCs w:val="20"/>
        </w:rPr>
      </w:pPr>
      <w:r w:rsidRPr="00C92EBF">
        <w:rPr>
          <w:rFonts w:ascii="Sylfaen" w:eastAsia="Arial Unicode MS" w:hAnsi="Sylfaen" w:cs="Arial Unicode MS"/>
          <w:b/>
          <w:color w:val="auto"/>
          <w:sz w:val="20"/>
          <w:szCs w:val="20"/>
        </w:rPr>
        <w:t>3.2 საათების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განაწილების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სქემა</w:t>
      </w:r>
    </w:p>
    <w:p w:rsidR="004B7AED" w:rsidRPr="00C92EBF" w:rsidRDefault="004B7AED" w:rsidP="00C92EBF">
      <w:pPr>
        <w:spacing w:after="0" w:line="240" w:lineRule="auto"/>
        <w:jc w:val="both"/>
        <w:rPr>
          <w:rFonts w:ascii="Sylfaen" w:eastAsia="Merriweather" w:hAnsi="Sylfaen" w:cs="Merriweather"/>
          <w:b/>
          <w:color w:val="auto"/>
          <w:sz w:val="20"/>
          <w:szCs w:val="20"/>
        </w:rPr>
      </w:pP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E31FA1" w:rsidRPr="00C92EBF">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საათების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განაწილება</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სწავლის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მიხედვით</w:t>
            </w:r>
          </w:p>
        </w:tc>
      </w:tr>
      <w:tr w:rsidR="00E31FA1" w:rsidRPr="00C92EBF">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სულ</w:t>
            </w:r>
          </w:p>
        </w:tc>
      </w:tr>
      <w:tr w:rsidR="00E31FA1" w:rsidRPr="00C92EBF" w:rsidTr="00167D49">
        <w:trPr>
          <w:trHeight w:val="53"/>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31FA1" w:rsidRPr="00C92EBF" w:rsidRDefault="00E31FA1" w:rsidP="00C92EBF">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E31FA1" w:rsidRPr="00C92EBF" w:rsidRDefault="00E31FA1" w:rsidP="00C92EBF">
            <w:pPr>
              <w:widowControl w:val="0"/>
              <w:rPr>
                <w:rFonts w:ascii="Sylfaen" w:eastAsia="Merriweather" w:hAnsi="Sylfaen" w:cs="Merriweather"/>
                <w:b/>
                <w:color w:val="auto"/>
                <w:sz w:val="20"/>
                <w:szCs w:val="20"/>
              </w:rPr>
            </w:pPr>
          </w:p>
          <w:p w:rsidR="00E31FA1" w:rsidRPr="00C92EBF" w:rsidRDefault="00E31FA1" w:rsidP="00C92EBF">
            <w:pPr>
              <w:jc w:val="center"/>
              <w:rPr>
                <w:rFonts w:ascii="Sylfaen" w:eastAsia="Merriweather" w:hAnsi="Sylfaen" w:cs="Merriweather"/>
                <w:b/>
                <w:color w:val="auto"/>
                <w:sz w:val="20"/>
                <w:szCs w:val="20"/>
              </w:rPr>
            </w:pPr>
          </w:p>
          <w:p w:rsidR="00E31FA1" w:rsidRPr="00C92EBF" w:rsidRDefault="00E31FA1" w:rsidP="00C92EBF">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r>
      <w:tr w:rsidR="00167D49" w:rsidRPr="00C92EBF" w:rsidTr="00167D4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67D49" w:rsidRPr="00C92EBF" w:rsidRDefault="00167D49" w:rsidP="00C92EBF">
            <w:pPr>
              <w:jc w:val="center"/>
              <w:rPr>
                <w:rFonts w:ascii="Sylfaen" w:eastAsia="Merriweather" w:hAnsi="Sylfaen" w:cs="Merriweather"/>
                <w:b/>
                <w:color w:val="auto"/>
                <w:sz w:val="20"/>
                <w:szCs w:val="20"/>
              </w:rPr>
            </w:pPr>
          </w:p>
          <w:p w:rsidR="00167D49" w:rsidRPr="00C92EBF" w:rsidRDefault="00167D49" w:rsidP="00C92EBF">
            <w:pPr>
              <w:jc w:val="center"/>
              <w:rPr>
                <w:rFonts w:ascii="Sylfaen" w:eastAsia="Merriweather" w:hAnsi="Sylfaen" w:cs="Merriweather"/>
                <w:b/>
                <w:color w:val="auto"/>
                <w:sz w:val="20"/>
                <w:szCs w:val="20"/>
              </w:rPr>
            </w:pPr>
          </w:p>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b/>
                <w:color w:val="auto"/>
                <w:sz w:val="20"/>
                <w:szCs w:val="20"/>
              </w:rPr>
              <w:t>275</w:t>
            </w:r>
          </w:p>
        </w:tc>
      </w:tr>
      <w:tr w:rsidR="00167D49" w:rsidRPr="00C92EBF" w:rsidTr="00C34FE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167D49" w:rsidRPr="00C92EBF"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167D49" w:rsidRPr="00C92EBF"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3D409C" w:rsidRPr="00C92EBF" w:rsidTr="00A23C00">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259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16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p>
        </w:tc>
      </w:tr>
    </w:tbl>
    <w:p w:rsidR="00E31FA1" w:rsidRPr="00C92EBF" w:rsidRDefault="00E31FA1" w:rsidP="00C92EBF">
      <w:pPr>
        <w:spacing w:after="0" w:line="240" w:lineRule="auto"/>
        <w:jc w:val="both"/>
        <w:rPr>
          <w:rFonts w:ascii="Sylfaen" w:eastAsia="Merriweather" w:hAnsi="Sylfaen" w:cs="Merriweather"/>
          <w:b/>
          <w:color w:val="auto"/>
          <w:sz w:val="20"/>
          <w:szCs w:val="20"/>
        </w:rPr>
      </w:pPr>
    </w:p>
    <w:p w:rsidR="003063DD"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3.3. სასწავლო</w:t>
      </w:r>
      <w:r w:rsidR="003365B9"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რესურსი</w:t>
      </w:r>
    </w:p>
    <w:p w:rsidR="005D4D11" w:rsidRPr="005D4D11" w:rsidRDefault="00F32026" w:rsidP="00344627">
      <w:pPr>
        <w:pStyle w:val="aa"/>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jc w:val="both"/>
        <w:rPr>
          <w:rFonts w:ascii="Sylfaen" w:hAnsi="Sylfaen"/>
          <w:color w:val="auto"/>
          <w:sz w:val="20"/>
          <w:szCs w:val="20"/>
        </w:rPr>
      </w:pPr>
      <w:r w:rsidRPr="005D4D11">
        <w:rPr>
          <w:rFonts w:ascii="Sylfaen" w:eastAsia="Merriweather" w:hAnsi="Sylfaen" w:cs="Merriweather"/>
          <w:color w:val="auto"/>
          <w:sz w:val="20"/>
          <w:szCs w:val="20"/>
        </w:rPr>
        <w:t xml:space="preserve"> </w:t>
      </w:r>
      <w:r w:rsidR="005D4D11" w:rsidRPr="005D4D11">
        <w:rPr>
          <w:rFonts w:ascii="Sylfaen" w:hAnsi="Sylfaen"/>
          <w:sz w:val="20"/>
          <w:szCs w:val="20"/>
        </w:rPr>
        <w:t xml:space="preserve">თერაპიული და ქირურგიული პათოლოგიების საექთნო მართვა ტომი I, </w:t>
      </w:r>
      <w:hyperlink r:id="rId8" w:history="1">
        <w:r w:rsidR="00344627" w:rsidRPr="00434557">
          <w:rPr>
            <w:rStyle w:val="af2"/>
            <w:rFonts w:ascii="Sylfaen" w:hAnsi="Sylfaen"/>
            <w:sz w:val="20"/>
            <w:szCs w:val="20"/>
          </w:rPr>
          <w:t>https://in.b-ok.as/book/5744048/2a87f0</w:t>
        </w:r>
      </w:hyperlink>
      <w:r w:rsidR="00344627">
        <w:rPr>
          <w:rFonts w:ascii="Sylfaen" w:hAnsi="Sylfaen"/>
          <w:sz w:val="20"/>
          <w:szCs w:val="20"/>
        </w:rPr>
        <w:t xml:space="preserve"> </w:t>
      </w:r>
      <w:bookmarkStart w:id="1" w:name="_GoBack"/>
      <w:bookmarkEnd w:id="1"/>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hAnsi="Sylfaen"/>
          <w:sz w:val="20"/>
          <w:szCs w:val="20"/>
        </w:rPr>
        <w:t>საოპერაციო იარაღებისა და ძაფების სპეციფიკაცი</w:t>
      </w:r>
      <w:r w:rsidRPr="005D4D11">
        <w:rPr>
          <w:rFonts w:ascii="Sylfaen" w:hAnsi="Sylfaen" w:cs="Sylfaen"/>
          <w:sz w:val="20"/>
          <w:szCs w:val="20"/>
        </w:rPr>
        <w:t>ა (ელექტრონული)</w:t>
      </w:r>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eastAsia="Merriweather" w:hAnsi="Sylfaen" w:cs="Merriweather"/>
          <w:color w:val="222222"/>
          <w:sz w:val="20"/>
          <w:szCs w:val="20"/>
        </w:rPr>
        <w:t>ქირურგიული დაავადებები -მ. კუზინი  2011</w:t>
      </w:r>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eastAsia="Merriweather" w:hAnsi="Sylfaen" w:cs="Merriweather"/>
          <w:color w:val="222222"/>
          <w:sz w:val="20"/>
          <w:szCs w:val="20"/>
        </w:rPr>
        <w:t>ზოგადი ქირურგია - გ.ბოჭორიშვილი  1976</w:t>
      </w:r>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eastAsia="Merriweather" w:hAnsi="Sylfaen" w:cs="Merriweather"/>
          <w:color w:val="222222"/>
          <w:sz w:val="20"/>
          <w:szCs w:val="20"/>
        </w:rPr>
        <w:t>კლინიკური ქირურგია-ნ.გრიგოლია   1996</w:t>
      </w:r>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eastAsia="Merriweather" w:hAnsi="Sylfaen" w:cs="Merriweather"/>
          <w:color w:val="222222"/>
          <w:sz w:val="20"/>
          <w:szCs w:val="20"/>
        </w:rPr>
        <w:t>ჯანმრთელობის ენციკლოპედია ყველა თაობისთვის</w:t>
      </w:r>
    </w:p>
    <w:p w:rsidR="005D4D11"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eastAsia="Merriweather" w:hAnsi="Sylfaen" w:cs="Merriweather"/>
          <w:color w:val="222222"/>
          <w:sz w:val="20"/>
          <w:szCs w:val="20"/>
        </w:rPr>
        <w:t>ზოგადი ქირურგია -თ. ჩხიკვაძე 2015</w:t>
      </w:r>
    </w:p>
    <w:p w:rsidR="00483023" w:rsidRPr="005D4D11" w:rsidRDefault="005D4D11" w:rsidP="005D4D11">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5D4D11">
        <w:rPr>
          <w:rFonts w:ascii="Sylfaen" w:hAnsi="Sylfaen"/>
          <w:color w:val="auto"/>
          <w:sz w:val="20"/>
          <w:szCs w:val="20"/>
        </w:rPr>
        <w:t>http://vet.ge/wp-content/uploads/2015/12/studentis%20saxelmzgvanelo-saeqtno%20saqme.pdf</w:t>
      </w:r>
    </w:p>
    <w:p w:rsidR="00483023" w:rsidRPr="00C92EBF" w:rsidRDefault="00483023" w:rsidP="00C92EBF">
      <w:pPr>
        <w:spacing w:after="0" w:line="240" w:lineRule="auto"/>
        <w:jc w:val="both"/>
        <w:rPr>
          <w:rFonts w:ascii="Sylfaen" w:eastAsia="Merriweather" w:hAnsi="Sylfaen" w:cs="Merriweather"/>
          <w:b/>
          <w:color w:val="auto"/>
          <w:sz w:val="20"/>
          <w:szCs w:val="20"/>
        </w:rPr>
      </w:pP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bookmarkStart w:id="2" w:name="_30j0zll" w:colFirst="0" w:colLast="0"/>
      <w:bookmarkEnd w:id="2"/>
      <w:r w:rsidRPr="005D4D11">
        <w:rPr>
          <w:rFonts w:ascii="Sylfaen" w:eastAsia="Merriweather" w:hAnsi="Sylfaen" w:cs="Merriweather"/>
          <w:b/>
          <w:sz w:val="20"/>
          <w:szCs w:val="20"/>
        </w:rPr>
        <w:t xml:space="preserve">მოდულის განმახორციელებელი:  </w:t>
      </w:r>
      <w:r w:rsidRPr="005D4D11">
        <w:rPr>
          <w:rFonts w:ascii="Sylfaen" w:eastAsia="Merriweather" w:hAnsi="Sylfaen" w:cs="Merriweather"/>
          <w:sz w:val="20"/>
          <w:szCs w:val="20"/>
        </w:rPr>
        <w:t>იხ. დანართი 2</w:t>
      </w:r>
    </w:p>
    <w:p w:rsidR="005D4D11" w:rsidRPr="005D4D11" w:rsidRDefault="005D4D11" w:rsidP="005D4D11">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5D4D11">
        <w:rPr>
          <w:rFonts w:ascii="Sylfaen" w:eastAsia="Merriweather" w:hAnsi="Sylfaen" w:cs="Merriweather"/>
          <w:b/>
          <w:sz w:val="20"/>
          <w:szCs w:val="20"/>
        </w:rPr>
        <w:t xml:space="preserve">მოდულის განხორციელების ადგილი:  </w:t>
      </w:r>
    </w:p>
    <w:p w:rsidR="005D4D11" w:rsidRPr="005D4D11" w:rsidRDefault="005D4D11" w:rsidP="005D4D11">
      <w:pPr>
        <w:pStyle w:val="aa"/>
        <w:numPr>
          <w:ilvl w:val="0"/>
          <w:numId w:val="21"/>
        </w:num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sz w:val="20"/>
          <w:szCs w:val="20"/>
        </w:rPr>
      </w:pPr>
      <w:r w:rsidRPr="005D4D11">
        <w:rPr>
          <w:rFonts w:ascii="Sylfaen" w:eastAsia="Times New Roman" w:hAnsi="Sylfaen" w:cs="Times New Roman"/>
          <w:bCs/>
          <w:color w:val="auto"/>
          <w:sz w:val="20"/>
          <w:szCs w:val="20"/>
          <w:lang w:eastAsia="ru-RU"/>
        </w:rPr>
        <w:t>სს  ,, სამედიცინო    კორპორაცია   ევექსი"</w:t>
      </w:r>
    </w:p>
    <w:p w:rsidR="005D4D11" w:rsidRPr="005D4D11" w:rsidRDefault="005D4D11" w:rsidP="005D4D11">
      <w:pPr>
        <w:pStyle w:val="aa"/>
        <w:numPr>
          <w:ilvl w:val="0"/>
          <w:numId w:val="21"/>
        </w:num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sz w:val="20"/>
          <w:szCs w:val="20"/>
        </w:rPr>
      </w:pPr>
      <w:r w:rsidRPr="005D4D11">
        <w:rPr>
          <w:rFonts w:ascii="Sylfaen" w:eastAsia="Times New Roman" w:hAnsi="Sylfaen" w:cs="Times New Roman"/>
          <w:bCs/>
          <w:color w:val="auto"/>
          <w:sz w:val="20"/>
          <w:szCs w:val="20"/>
          <w:lang w:eastAsia="ru-RU"/>
        </w:rPr>
        <w:t>სს სქობულეთის სამედიცინო ცენტრი;</w:t>
      </w:r>
    </w:p>
    <w:p w:rsidR="005D4D11" w:rsidRPr="005D4D11" w:rsidRDefault="005D4D11" w:rsidP="005D4D11">
      <w:pPr>
        <w:pStyle w:val="aa"/>
        <w:numPr>
          <w:ilvl w:val="0"/>
          <w:numId w:val="21"/>
        </w:num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sz w:val="20"/>
          <w:szCs w:val="20"/>
        </w:rPr>
      </w:pPr>
      <w:r w:rsidRPr="005D4D11">
        <w:rPr>
          <w:rFonts w:ascii="Sylfaen" w:eastAsia="Times New Roman" w:hAnsi="Sylfaen" w:cs="Sylfaen"/>
          <w:color w:val="auto"/>
          <w:sz w:val="20"/>
          <w:szCs w:val="20"/>
          <w:lang w:val="ru-RU" w:eastAsia="ru-RU"/>
        </w:rPr>
        <w:t>შპს</w:t>
      </w:r>
      <w:r w:rsidRPr="005D4D11">
        <w:rPr>
          <w:rFonts w:ascii="Sylfaen" w:eastAsia="Times New Roman" w:hAnsi="Sylfaen" w:cs="Times New Roman"/>
          <w:color w:val="auto"/>
          <w:sz w:val="20"/>
          <w:szCs w:val="20"/>
          <w:lang w:val="ru-RU" w:eastAsia="ru-RU"/>
        </w:rPr>
        <w:t xml:space="preserve"> </w:t>
      </w:r>
      <w:r w:rsidRPr="005D4D11">
        <w:rPr>
          <w:rFonts w:ascii="Sylfaen" w:eastAsia="Times New Roman" w:hAnsi="Sylfaen" w:cs="Sylfaen"/>
          <w:color w:val="auto"/>
          <w:sz w:val="20"/>
          <w:szCs w:val="20"/>
          <w:lang w:val="ru-RU" w:eastAsia="ru-RU"/>
        </w:rPr>
        <w:t>მაღალტექნოლოგიური</w:t>
      </w:r>
      <w:r w:rsidRPr="005D4D11">
        <w:rPr>
          <w:rFonts w:ascii="Sylfaen" w:eastAsia="Times New Roman" w:hAnsi="Sylfaen" w:cs="Times New Roman"/>
          <w:color w:val="auto"/>
          <w:sz w:val="20"/>
          <w:szCs w:val="20"/>
          <w:lang w:val="ru-RU" w:eastAsia="ru-RU"/>
        </w:rPr>
        <w:t xml:space="preserve"> </w:t>
      </w:r>
      <w:r w:rsidRPr="005D4D11">
        <w:rPr>
          <w:rFonts w:ascii="Sylfaen" w:eastAsia="Times New Roman" w:hAnsi="Sylfaen" w:cs="Sylfaen"/>
          <w:color w:val="auto"/>
          <w:sz w:val="20"/>
          <w:szCs w:val="20"/>
          <w:lang w:val="ru-RU" w:eastAsia="ru-RU"/>
        </w:rPr>
        <w:t>ჰოსპიტალი</w:t>
      </w:r>
      <w:r w:rsidRPr="005D4D11">
        <w:rPr>
          <w:rFonts w:ascii="Sylfaen" w:eastAsia="Times New Roman" w:hAnsi="Sylfaen" w:cs="Times New Roman"/>
          <w:color w:val="auto"/>
          <w:sz w:val="20"/>
          <w:szCs w:val="20"/>
          <w:lang w:val="ru-RU" w:eastAsia="ru-RU"/>
        </w:rPr>
        <w:t xml:space="preserve"> </w:t>
      </w:r>
      <w:r w:rsidRPr="005D4D11">
        <w:rPr>
          <w:rFonts w:ascii="Sylfaen" w:eastAsia="Times New Roman" w:hAnsi="Sylfaen" w:cs="Sylfaen"/>
          <w:color w:val="auto"/>
          <w:sz w:val="20"/>
          <w:szCs w:val="20"/>
          <w:lang w:val="ru-RU" w:eastAsia="ru-RU"/>
        </w:rPr>
        <w:t>მედცენტრი</w:t>
      </w:r>
      <w:r w:rsidRPr="005D4D11">
        <w:rPr>
          <w:rFonts w:ascii="Sylfaen" w:eastAsia="Times New Roman" w:hAnsi="Sylfaen" w:cs="Times New Roman"/>
          <w:color w:val="auto"/>
          <w:sz w:val="20"/>
          <w:szCs w:val="20"/>
          <w:lang w:val="ru-RU" w:eastAsia="ru-RU"/>
        </w:rPr>
        <w:t>.</w:t>
      </w: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sectPr w:rsidR="003063DD" w:rsidRPr="00C92EBF" w:rsidSect="00944BC0">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79E" w:rsidRDefault="0075479E">
      <w:pPr>
        <w:spacing w:after="0" w:line="240" w:lineRule="auto"/>
      </w:pPr>
      <w:r>
        <w:separator/>
      </w:r>
    </w:p>
  </w:endnote>
  <w:endnote w:type="continuationSeparator" w:id="0">
    <w:p w:rsidR="0075479E" w:rsidRDefault="00754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70C" w:rsidRDefault="000D0501">
    <w:pPr>
      <w:tabs>
        <w:tab w:val="center" w:pos="4680"/>
        <w:tab w:val="right" w:pos="9360"/>
      </w:tabs>
      <w:spacing w:after="0" w:line="240" w:lineRule="auto"/>
      <w:jc w:val="right"/>
    </w:pPr>
    <w:r>
      <w:fldChar w:fldCharType="begin"/>
    </w:r>
    <w:r w:rsidR="0024670C">
      <w:instrText>PAGE</w:instrText>
    </w:r>
    <w:r>
      <w:fldChar w:fldCharType="separate"/>
    </w:r>
    <w:r w:rsidR="00344627">
      <w:rPr>
        <w:noProof/>
      </w:rPr>
      <w:t>20</w:t>
    </w:r>
    <w:r>
      <w:fldChar w:fldCharType="end"/>
    </w:r>
  </w:p>
  <w:p w:rsidR="0024670C" w:rsidRDefault="0024670C">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79E" w:rsidRDefault="0075479E">
      <w:pPr>
        <w:spacing w:after="0" w:line="240" w:lineRule="auto"/>
      </w:pPr>
      <w:r>
        <w:separator/>
      </w:r>
    </w:p>
  </w:footnote>
  <w:footnote w:type="continuationSeparator" w:id="0">
    <w:p w:rsidR="0075479E" w:rsidRDefault="007547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70C" w:rsidRDefault="0024670C">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2FF"/>
    <w:multiLevelType w:val="multilevel"/>
    <w:tmpl w:val="885A6AA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D0013"/>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12E70F6"/>
    <w:multiLevelType w:val="multilevel"/>
    <w:tmpl w:val="D94E07B8"/>
    <w:lvl w:ilvl="0">
      <w:start w:val="1"/>
      <w:numFmt w:val="decimal"/>
      <w:lvlText w:val="%1"/>
      <w:lvlJc w:val="left"/>
      <w:pPr>
        <w:ind w:left="1995" w:hanging="1995"/>
      </w:pPr>
      <w:rPr>
        <w:rFonts w:eastAsia="Arial Unicode MS" w:cs="Arial Unicode MS" w:hint="default"/>
      </w:rPr>
    </w:lvl>
    <w:lvl w:ilvl="1">
      <w:start w:val="1"/>
      <w:numFmt w:val="decimal"/>
      <w:lvlText w:val="%1.%2"/>
      <w:lvlJc w:val="left"/>
      <w:pPr>
        <w:ind w:left="1995" w:hanging="1995"/>
      </w:pPr>
      <w:rPr>
        <w:rFonts w:eastAsia="Arial Unicode MS" w:cs="Arial Unicode MS" w:hint="default"/>
      </w:rPr>
    </w:lvl>
    <w:lvl w:ilvl="2">
      <w:start w:val="1"/>
      <w:numFmt w:val="decimal"/>
      <w:lvlText w:val="%1.%2.%3"/>
      <w:lvlJc w:val="left"/>
      <w:pPr>
        <w:ind w:left="1995" w:hanging="1995"/>
      </w:pPr>
      <w:rPr>
        <w:rFonts w:eastAsia="Arial Unicode MS" w:cs="Arial Unicode MS" w:hint="default"/>
      </w:rPr>
    </w:lvl>
    <w:lvl w:ilvl="3">
      <w:start w:val="1"/>
      <w:numFmt w:val="decimal"/>
      <w:lvlText w:val="%1.%2.%3.%4"/>
      <w:lvlJc w:val="left"/>
      <w:pPr>
        <w:ind w:left="1995" w:hanging="1995"/>
      </w:pPr>
      <w:rPr>
        <w:rFonts w:eastAsia="Arial Unicode MS" w:cs="Arial Unicode MS" w:hint="default"/>
      </w:rPr>
    </w:lvl>
    <w:lvl w:ilvl="4">
      <w:start w:val="1"/>
      <w:numFmt w:val="decimal"/>
      <w:lvlText w:val="%1.%2.%3.%4.%5"/>
      <w:lvlJc w:val="left"/>
      <w:pPr>
        <w:ind w:left="1995" w:hanging="1995"/>
      </w:pPr>
      <w:rPr>
        <w:rFonts w:eastAsia="Arial Unicode MS" w:cs="Arial Unicode MS" w:hint="default"/>
      </w:rPr>
    </w:lvl>
    <w:lvl w:ilvl="5">
      <w:start w:val="1"/>
      <w:numFmt w:val="decimal"/>
      <w:lvlText w:val="%1.%2.%3.%4.%5.%6"/>
      <w:lvlJc w:val="left"/>
      <w:pPr>
        <w:ind w:left="1995" w:hanging="1995"/>
      </w:pPr>
      <w:rPr>
        <w:rFonts w:eastAsia="Arial Unicode MS" w:cs="Arial Unicode MS" w:hint="default"/>
      </w:rPr>
    </w:lvl>
    <w:lvl w:ilvl="6">
      <w:start w:val="1"/>
      <w:numFmt w:val="decimal"/>
      <w:lvlText w:val="%1.%2.%3.%4.%5.%6.%7"/>
      <w:lvlJc w:val="left"/>
      <w:pPr>
        <w:ind w:left="1995" w:hanging="1995"/>
      </w:pPr>
      <w:rPr>
        <w:rFonts w:eastAsia="Arial Unicode MS" w:cs="Arial Unicode MS" w:hint="default"/>
      </w:rPr>
    </w:lvl>
    <w:lvl w:ilvl="7">
      <w:start w:val="1"/>
      <w:numFmt w:val="decimal"/>
      <w:lvlText w:val="%1.%2.%3.%4.%5.%6.%7.%8"/>
      <w:lvlJc w:val="left"/>
      <w:pPr>
        <w:ind w:left="1995" w:hanging="1995"/>
      </w:pPr>
      <w:rPr>
        <w:rFonts w:eastAsia="Arial Unicode MS" w:cs="Arial Unicode MS" w:hint="default"/>
      </w:rPr>
    </w:lvl>
    <w:lvl w:ilvl="8">
      <w:start w:val="1"/>
      <w:numFmt w:val="decimal"/>
      <w:lvlText w:val="%1.%2.%3.%4.%5.%6.%7.%8.%9"/>
      <w:lvlJc w:val="left"/>
      <w:pPr>
        <w:ind w:left="1995" w:hanging="1995"/>
      </w:pPr>
      <w:rPr>
        <w:rFonts w:eastAsia="Arial Unicode MS" w:cs="Arial Unicode MS" w:hint="default"/>
      </w:rPr>
    </w:lvl>
  </w:abstractNum>
  <w:abstractNum w:abstractNumId="8">
    <w:nsid w:val="421737EA"/>
    <w:multiLevelType w:val="multilevel"/>
    <w:tmpl w:val="B1A0ED92"/>
    <w:lvl w:ilvl="0">
      <w:start w:val="1"/>
      <w:numFmt w:val="decimal"/>
      <w:lvlText w:val="%1"/>
      <w:lvlJc w:val="left"/>
      <w:pPr>
        <w:ind w:left="360" w:hanging="360"/>
      </w:pPr>
      <w:rPr>
        <w:rFonts w:eastAsia="Arial Unicode MS" w:cs="Arial Unicode MS" w:hint="default"/>
      </w:rPr>
    </w:lvl>
    <w:lvl w:ilvl="1">
      <w:start w:val="1"/>
      <w:numFmt w:val="decimal"/>
      <w:lvlText w:val="%1.%2"/>
      <w:lvlJc w:val="left"/>
      <w:pPr>
        <w:ind w:left="465" w:hanging="360"/>
      </w:pPr>
      <w:rPr>
        <w:rFonts w:eastAsia="Arial Unicode MS" w:cs="Arial Unicode MS" w:hint="default"/>
      </w:rPr>
    </w:lvl>
    <w:lvl w:ilvl="2">
      <w:start w:val="1"/>
      <w:numFmt w:val="decimal"/>
      <w:lvlText w:val="%1.%2.%3"/>
      <w:lvlJc w:val="left"/>
      <w:pPr>
        <w:ind w:left="930" w:hanging="720"/>
      </w:pPr>
      <w:rPr>
        <w:rFonts w:eastAsia="Arial Unicode MS" w:cs="Arial Unicode MS" w:hint="default"/>
      </w:rPr>
    </w:lvl>
    <w:lvl w:ilvl="3">
      <w:start w:val="1"/>
      <w:numFmt w:val="decimal"/>
      <w:lvlText w:val="%1.%2.%3.%4"/>
      <w:lvlJc w:val="left"/>
      <w:pPr>
        <w:ind w:left="1035" w:hanging="720"/>
      </w:pPr>
      <w:rPr>
        <w:rFonts w:eastAsia="Arial Unicode MS" w:cs="Arial Unicode MS" w:hint="default"/>
      </w:rPr>
    </w:lvl>
    <w:lvl w:ilvl="4">
      <w:start w:val="1"/>
      <w:numFmt w:val="decimal"/>
      <w:lvlText w:val="%1.%2.%3.%4.%5"/>
      <w:lvlJc w:val="left"/>
      <w:pPr>
        <w:ind w:left="1140" w:hanging="720"/>
      </w:pPr>
      <w:rPr>
        <w:rFonts w:eastAsia="Arial Unicode MS" w:cs="Arial Unicode MS" w:hint="default"/>
      </w:rPr>
    </w:lvl>
    <w:lvl w:ilvl="5">
      <w:start w:val="1"/>
      <w:numFmt w:val="decimal"/>
      <w:lvlText w:val="%1.%2.%3.%4.%5.%6"/>
      <w:lvlJc w:val="left"/>
      <w:pPr>
        <w:ind w:left="1605" w:hanging="1080"/>
      </w:pPr>
      <w:rPr>
        <w:rFonts w:eastAsia="Arial Unicode MS" w:cs="Arial Unicode MS" w:hint="default"/>
      </w:rPr>
    </w:lvl>
    <w:lvl w:ilvl="6">
      <w:start w:val="1"/>
      <w:numFmt w:val="decimal"/>
      <w:lvlText w:val="%1.%2.%3.%4.%5.%6.%7"/>
      <w:lvlJc w:val="left"/>
      <w:pPr>
        <w:ind w:left="1710" w:hanging="1080"/>
      </w:pPr>
      <w:rPr>
        <w:rFonts w:eastAsia="Arial Unicode MS" w:cs="Arial Unicode MS" w:hint="default"/>
      </w:rPr>
    </w:lvl>
    <w:lvl w:ilvl="7">
      <w:start w:val="1"/>
      <w:numFmt w:val="decimal"/>
      <w:lvlText w:val="%1.%2.%3.%4.%5.%6.%7.%8"/>
      <w:lvlJc w:val="left"/>
      <w:pPr>
        <w:ind w:left="2175" w:hanging="1440"/>
      </w:pPr>
      <w:rPr>
        <w:rFonts w:eastAsia="Arial Unicode MS" w:cs="Arial Unicode MS" w:hint="default"/>
      </w:rPr>
    </w:lvl>
    <w:lvl w:ilvl="8">
      <w:start w:val="1"/>
      <w:numFmt w:val="decimal"/>
      <w:lvlText w:val="%1.%2.%3.%4.%5.%6.%7.%8.%9"/>
      <w:lvlJc w:val="left"/>
      <w:pPr>
        <w:ind w:left="2280" w:hanging="1440"/>
      </w:pPr>
      <w:rPr>
        <w:rFonts w:eastAsia="Arial Unicode MS" w:cs="Arial Unicode MS" w:hint="default"/>
      </w:rPr>
    </w:lvl>
  </w:abstractNum>
  <w:abstractNum w:abstractNumId="9">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C2E3856"/>
    <w:multiLevelType w:val="hybridMultilevel"/>
    <w:tmpl w:val="F11EA4FE"/>
    <w:lvl w:ilvl="0" w:tplc="0419000B">
      <w:start w:val="1"/>
      <w:numFmt w:val="bullet"/>
      <w:lvlText w:val=""/>
      <w:lvlJc w:val="left"/>
      <w:pPr>
        <w:ind w:left="1530" w:hanging="360"/>
      </w:pPr>
      <w:rPr>
        <w:rFonts w:ascii="Wingdings" w:hAnsi="Wingdings" w:hint="default"/>
      </w:rPr>
    </w:lvl>
    <w:lvl w:ilvl="1" w:tplc="04190003">
      <w:start w:val="1"/>
      <w:numFmt w:val="bullet"/>
      <w:lvlText w:val="o"/>
      <w:lvlJc w:val="left"/>
      <w:pPr>
        <w:ind w:left="2250" w:hanging="360"/>
      </w:pPr>
      <w:rPr>
        <w:rFonts w:ascii="Courier New" w:hAnsi="Courier New" w:cs="Courier New" w:hint="default"/>
      </w:rPr>
    </w:lvl>
    <w:lvl w:ilvl="2" w:tplc="04190005">
      <w:start w:val="1"/>
      <w:numFmt w:val="bullet"/>
      <w:lvlText w:val=""/>
      <w:lvlJc w:val="left"/>
      <w:pPr>
        <w:ind w:left="2970" w:hanging="360"/>
      </w:pPr>
      <w:rPr>
        <w:rFonts w:ascii="Wingdings" w:hAnsi="Wingdings" w:hint="default"/>
      </w:rPr>
    </w:lvl>
    <w:lvl w:ilvl="3" w:tplc="04190001">
      <w:start w:val="1"/>
      <w:numFmt w:val="bullet"/>
      <w:lvlText w:val=""/>
      <w:lvlJc w:val="left"/>
      <w:pPr>
        <w:ind w:left="3690" w:hanging="360"/>
      </w:pPr>
      <w:rPr>
        <w:rFonts w:ascii="Symbol" w:hAnsi="Symbol" w:hint="default"/>
      </w:rPr>
    </w:lvl>
    <w:lvl w:ilvl="4" w:tplc="04190003">
      <w:start w:val="1"/>
      <w:numFmt w:val="bullet"/>
      <w:lvlText w:val="o"/>
      <w:lvlJc w:val="left"/>
      <w:pPr>
        <w:ind w:left="4410" w:hanging="360"/>
      </w:pPr>
      <w:rPr>
        <w:rFonts w:ascii="Courier New" w:hAnsi="Courier New" w:cs="Courier New" w:hint="default"/>
      </w:rPr>
    </w:lvl>
    <w:lvl w:ilvl="5" w:tplc="04190005">
      <w:start w:val="1"/>
      <w:numFmt w:val="bullet"/>
      <w:lvlText w:val=""/>
      <w:lvlJc w:val="left"/>
      <w:pPr>
        <w:ind w:left="5130" w:hanging="360"/>
      </w:pPr>
      <w:rPr>
        <w:rFonts w:ascii="Wingdings" w:hAnsi="Wingdings" w:hint="default"/>
      </w:rPr>
    </w:lvl>
    <w:lvl w:ilvl="6" w:tplc="04190001">
      <w:start w:val="1"/>
      <w:numFmt w:val="bullet"/>
      <w:lvlText w:val=""/>
      <w:lvlJc w:val="left"/>
      <w:pPr>
        <w:ind w:left="5850" w:hanging="360"/>
      </w:pPr>
      <w:rPr>
        <w:rFonts w:ascii="Symbol" w:hAnsi="Symbol" w:hint="default"/>
      </w:rPr>
    </w:lvl>
    <w:lvl w:ilvl="7" w:tplc="04190003">
      <w:start w:val="1"/>
      <w:numFmt w:val="bullet"/>
      <w:lvlText w:val="o"/>
      <w:lvlJc w:val="left"/>
      <w:pPr>
        <w:ind w:left="6570" w:hanging="360"/>
      </w:pPr>
      <w:rPr>
        <w:rFonts w:ascii="Courier New" w:hAnsi="Courier New" w:cs="Courier New" w:hint="default"/>
      </w:rPr>
    </w:lvl>
    <w:lvl w:ilvl="8" w:tplc="04190005">
      <w:start w:val="1"/>
      <w:numFmt w:val="bullet"/>
      <w:lvlText w:val=""/>
      <w:lvlJc w:val="left"/>
      <w:pPr>
        <w:ind w:left="7290" w:hanging="360"/>
      </w:pPr>
      <w:rPr>
        <w:rFonts w:ascii="Wingdings" w:hAnsi="Wingdings" w:hint="default"/>
      </w:rPr>
    </w:lvl>
  </w:abstractNum>
  <w:abstractNum w:abstractNumId="12">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F095525"/>
    <w:multiLevelType w:val="hybridMultilevel"/>
    <w:tmpl w:val="751C42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7B346F"/>
    <w:multiLevelType w:val="hybridMultilevel"/>
    <w:tmpl w:val="7186AB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6F7FE1"/>
    <w:multiLevelType w:val="multilevel"/>
    <w:tmpl w:val="61F6A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2CF6B69"/>
    <w:multiLevelType w:val="multilevel"/>
    <w:tmpl w:val="C4AA5516"/>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934470D"/>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37D5D83"/>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9"/>
  </w:num>
  <w:num w:numId="3">
    <w:abstractNumId w:val="0"/>
  </w:num>
  <w:num w:numId="4">
    <w:abstractNumId w:val="16"/>
  </w:num>
  <w:num w:numId="5">
    <w:abstractNumId w:val="15"/>
  </w:num>
  <w:num w:numId="6">
    <w:abstractNumId w:val="12"/>
  </w:num>
  <w:num w:numId="7">
    <w:abstractNumId w:val="4"/>
  </w:num>
  <w:num w:numId="8">
    <w:abstractNumId w:val="5"/>
  </w:num>
  <w:num w:numId="9">
    <w:abstractNumId w:val="10"/>
  </w:num>
  <w:num w:numId="10">
    <w:abstractNumId w:val="3"/>
  </w:num>
  <w:num w:numId="11">
    <w:abstractNumId w:val="2"/>
  </w:num>
  <w:num w:numId="12">
    <w:abstractNumId w:val="8"/>
  </w:num>
  <w:num w:numId="13">
    <w:abstractNumId w:val="7"/>
  </w:num>
  <w:num w:numId="14">
    <w:abstractNumId w:val="19"/>
  </w:num>
  <w:num w:numId="15">
    <w:abstractNumId w:val="1"/>
  </w:num>
  <w:num w:numId="16">
    <w:abstractNumId w:val="18"/>
  </w:num>
  <w:num w:numId="17">
    <w:abstractNumId w:val="6"/>
  </w:num>
  <w:num w:numId="18">
    <w:abstractNumId w:val="11"/>
  </w:num>
  <w:num w:numId="19">
    <w:abstractNumId w:val="11"/>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4"/>
  <w:characterSpacingControl w:val="doNotCompress"/>
  <w:footnotePr>
    <w:footnote w:id="-1"/>
    <w:footnote w:id="0"/>
  </w:footnotePr>
  <w:endnotePr>
    <w:endnote w:id="-1"/>
    <w:endnote w:id="0"/>
  </w:endnotePr>
  <w:compat>
    <w:compatSetting w:name="compatibilityMode" w:uri="http://schemas.microsoft.com/office/word" w:val="12"/>
  </w:compat>
  <w:rsids>
    <w:rsidRoot w:val="00E31FA1"/>
    <w:rsid w:val="000232F7"/>
    <w:rsid w:val="00053434"/>
    <w:rsid w:val="00055BC1"/>
    <w:rsid w:val="00071CFF"/>
    <w:rsid w:val="000B06F1"/>
    <w:rsid w:val="000B2351"/>
    <w:rsid w:val="000D0501"/>
    <w:rsid w:val="000E0FF5"/>
    <w:rsid w:val="000E1C8C"/>
    <w:rsid w:val="00114254"/>
    <w:rsid w:val="00144C6B"/>
    <w:rsid w:val="00167D49"/>
    <w:rsid w:val="0018041C"/>
    <w:rsid w:val="001A3901"/>
    <w:rsid w:val="001C4D7B"/>
    <w:rsid w:val="001F20CC"/>
    <w:rsid w:val="0024561F"/>
    <w:rsid w:val="0024670C"/>
    <w:rsid w:val="002669AF"/>
    <w:rsid w:val="00296974"/>
    <w:rsid w:val="002C008F"/>
    <w:rsid w:val="002F4237"/>
    <w:rsid w:val="003063DD"/>
    <w:rsid w:val="00323FEE"/>
    <w:rsid w:val="00325349"/>
    <w:rsid w:val="003365B9"/>
    <w:rsid w:val="00344627"/>
    <w:rsid w:val="003866D5"/>
    <w:rsid w:val="003A544F"/>
    <w:rsid w:val="003B6ED1"/>
    <w:rsid w:val="003C113E"/>
    <w:rsid w:val="003D409C"/>
    <w:rsid w:val="003F023E"/>
    <w:rsid w:val="00437E7B"/>
    <w:rsid w:val="00453479"/>
    <w:rsid w:val="00465D31"/>
    <w:rsid w:val="00483023"/>
    <w:rsid w:val="004B7AED"/>
    <w:rsid w:val="005136BD"/>
    <w:rsid w:val="00515C19"/>
    <w:rsid w:val="0053103F"/>
    <w:rsid w:val="00537BB6"/>
    <w:rsid w:val="00567AE3"/>
    <w:rsid w:val="00581D91"/>
    <w:rsid w:val="0059619C"/>
    <w:rsid w:val="005A06F8"/>
    <w:rsid w:val="005B6992"/>
    <w:rsid w:val="005D4D11"/>
    <w:rsid w:val="005E7063"/>
    <w:rsid w:val="00614C26"/>
    <w:rsid w:val="00666C98"/>
    <w:rsid w:val="00694260"/>
    <w:rsid w:val="006E7D05"/>
    <w:rsid w:val="006F5C05"/>
    <w:rsid w:val="00700EC0"/>
    <w:rsid w:val="007124F4"/>
    <w:rsid w:val="00751506"/>
    <w:rsid w:val="0075479E"/>
    <w:rsid w:val="00757189"/>
    <w:rsid w:val="00793F6D"/>
    <w:rsid w:val="007A2E1D"/>
    <w:rsid w:val="007B7F3F"/>
    <w:rsid w:val="007D2411"/>
    <w:rsid w:val="008173E1"/>
    <w:rsid w:val="008178EA"/>
    <w:rsid w:val="0082134A"/>
    <w:rsid w:val="008F1E9D"/>
    <w:rsid w:val="008F4847"/>
    <w:rsid w:val="00944BC0"/>
    <w:rsid w:val="009519D1"/>
    <w:rsid w:val="0095204A"/>
    <w:rsid w:val="009D16AF"/>
    <w:rsid w:val="00A03279"/>
    <w:rsid w:val="00A05026"/>
    <w:rsid w:val="00A23C00"/>
    <w:rsid w:val="00A5300B"/>
    <w:rsid w:val="00A563A1"/>
    <w:rsid w:val="00A7051F"/>
    <w:rsid w:val="00A759C6"/>
    <w:rsid w:val="00A771F8"/>
    <w:rsid w:val="00A91D4B"/>
    <w:rsid w:val="00AB1C0B"/>
    <w:rsid w:val="00AB30A4"/>
    <w:rsid w:val="00AD2D5A"/>
    <w:rsid w:val="00B01366"/>
    <w:rsid w:val="00B143EF"/>
    <w:rsid w:val="00B17F23"/>
    <w:rsid w:val="00B2638E"/>
    <w:rsid w:val="00B443E3"/>
    <w:rsid w:val="00B81B5A"/>
    <w:rsid w:val="00BB1018"/>
    <w:rsid w:val="00BB4289"/>
    <w:rsid w:val="00BC4342"/>
    <w:rsid w:val="00BC4FEB"/>
    <w:rsid w:val="00BD61AC"/>
    <w:rsid w:val="00C003B7"/>
    <w:rsid w:val="00C13B48"/>
    <w:rsid w:val="00C21006"/>
    <w:rsid w:val="00C4670A"/>
    <w:rsid w:val="00C57A71"/>
    <w:rsid w:val="00C72AA6"/>
    <w:rsid w:val="00C80AB9"/>
    <w:rsid w:val="00C92EBF"/>
    <w:rsid w:val="00CD0329"/>
    <w:rsid w:val="00CE72A3"/>
    <w:rsid w:val="00D359EC"/>
    <w:rsid w:val="00DA6294"/>
    <w:rsid w:val="00DB2A65"/>
    <w:rsid w:val="00DC04BF"/>
    <w:rsid w:val="00E31FA1"/>
    <w:rsid w:val="00E33BAA"/>
    <w:rsid w:val="00E55430"/>
    <w:rsid w:val="00E66338"/>
    <w:rsid w:val="00E877CD"/>
    <w:rsid w:val="00EA1A58"/>
    <w:rsid w:val="00EB130A"/>
    <w:rsid w:val="00ED4B4C"/>
    <w:rsid w:val="00EE3C9F"/>
    <w:rsid w:val="00EF3F4A"/>
    <w:rsid w:val="00F020AD"/>
    <w:rsid w:val="00F12B96"/>
    <w:rsid w:val="00F32026"/>
    <w:rsid w:val="00F67A7B"/>
    <w:rsid w:val="00FA4021"/>
    <w:rsid w:val="00FB2C97"/>
    <w:rsid w:val="00FD1734"/>
    <w:rsid w:val="00FD6442"/>
    <w:rsid w:val="00FE2B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44BC0"/>
  </w:style>
  <w:style w:type="paragraph" w:styleId="1">
    <w:name w:val="heading 1"/>
    <w:basedOn w:val="a"/>
    <w:next w:val="a"/>
    <w:rsid w:val="00944BC0"/>
    <w:pPr>
      <w:keepNext/>
      <w:keepLines/>
      <w:spacing w:before="480" w:after="120"/>
      <w:outlineLvl w:val="0"/>
    </w:pPr>
    <w:rPr>
      <w:b/>
      <w:sz w:val="48"/>
      <w:szCs w:val="48"/>
    </w:rPr>
  </w:style>
  <w:style w:type="paragraph" w:styleId="2">
    <w:name w:val="heading 2"/>
    <w:basedOn w:val="a"/>
    <w:next w:val="a"/>
    <w:rsid w:val="00944BC0"/>
    <w:pPr>
      <w:keepNext/>
      <w:keepLines/>
      <w:spacing w:before="360" w:after="80"/>
      <w:outlineLvl w:val="1"/>
    </w:pPr>
    <w:rPr>
      <w:b/>
      <w:sz w:val="36"/>
      <w:szCs w:val="36"/>
    </w:rPr>
  </w:style>
  <w:style w:type="paragraph" w:styleId="3">
    <w:name w:val="heading 3"/>
    <w:basedOn w:val="a"/>
    <w:next w:val="a"/>
    <w:rsid w:val="00944BC0"/>
    <w:pPr>
      <w:keepNext/>
      <w:keepLines/>
      <w:spacing w:before="40" w:after="0"/>
      <w:outlineLvl w:val="2"/>
    </w:pPr>
    <w:rPr>
      <w:color w:val="1F3863"/>
      <w:sz w:val="24"/>
      <w:szCs w:val="24"/>
    </w:rPr>
  </w:style>
  <w:style w:type="paragraph" w:styleId="4">
    <w:name w:val="heading 4"/>
    <w:basedOn w:val="a"/>
    <w:next w:val="a"/>
    <w:rsid w:val="00944BC0"/>
    <w:pPr>
      <w:keepNext/>
      <w:keepLines/>
      <w:spacing w:before="240" w:after="40"/>
      <w:outlineLvl w:val="3"/>
    </w:pPr>
    <w:rPr>
      <w:b/>
      <w:sz w:val="24"/>
      <w:szCs w:val="24"/>
    </w:rPr>
  </w:style>
  <w:style w:type="paragraph" w:styleId="5">
    <w:name w:val="heading 5"/>
    <w:basedOn w:val="a"/>
    <w:next w:val="a"/>
    <w:rsid w:val="00944BC0"/>
    <w:pPr>
      <w:spacing w:before="200" w:after="0" w:line="360" w:lineRule="auto"/>
      <w:outlineLvl w:val="4"/>
    </w:pPr>
    <w:rPr>
      <w:rFonts w:ascii="Arial" w:eastAsia="Arial" w:hAnsi="Arial" w:cs="Arial"/>
      <w:i/>
    </w:rPr>
  </w:style>
  <w:style w:type="paragraph" w:styleId="6">
    <w:name w:val="heading 6"/>
    <w:basedOn w:val="a"/>
    <w:next w:val="a"/>
    <w:rsid w:val="00944BC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44BC0"/>
    <w:pPr>
      <w:keepNext/>
      <w:keepLines/>
      <w:spacing w:before="480" w:after="120"/>
    </w:pPr>
    <w:rPr>
      <w:b/>
      <w:sz w:val="72"/>
      <w:szCs w:val="72"/>
    </w:rPr>
  </w:style>
  <w:style w:type="paragraph" w:styleId="a4">
    <w:name w:val="Subtitle"/>
    <w:basedOn w:val="a"/>
    <w:next w:val="a"/>
    <w:rsid w:val="00944BC0"/>
    <w:pPr>
      <w:keepNext/>
      <w:keepLines/>
      <w:spacing w:before="360" w:after="80"/>
    </w:pPr>
    <w:rPr>
      <w:rFonts w:ascii="Georgia" w:eastAsia="Georgia" w:hAnsi="Georgia" w:cs="Georgia"/>
      <w:i/>
      <w:color w:val="666666"/>
      <w:sz w:val="48"/>
      <w:szCs w:val="48"/>
    </w:rPr>
  </w:style>
  <w:style w:type="table" w:customStyle="1" w:styleId="a5">
    <w:basedOn w:val="a1"/>
    <w:rsid w:val="00944BC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944BC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944BC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944BC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944BC0"/>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5B6992"/>
    <w:pPr>
      <w:ind w:left="720"/>
      <w:contextualSpacing/>
    </w:pPr>
  </w:style>
  <w:style w:type="character" w:styleId="ab">
    <w:name w:val="annotation reference"/>
    <w:basedOn w:val="a0"/>
    <w:uiPriority w:val="99"/>
    <w:semiHidden/>
    <w:unhideWhenUsed/>
    <w:rsid w:val="00BB1018"/>
    <w:rPr>
      <w:sz w:val="16"/>
      <w:szCs w:val="16"/>
    </w:rPr>
  </w:style>
  <w:style w:type="paragraph" w:styleId="ac">
    <w:name w:val="annotation text"/>
    <w:basedOn w:val="a"/>
    <w:link w:val="ad"/>
    <w:uiPriority w:val="99"/>
    <w:semiHidden/>
    <w:unhideWhenUsed/>
    <w:rsid w:val="00BB1018"/>
    <w:pPr>
      <w:spacing w:line="240" w:lineRule="auto"/>
    </w:pPr>
    <w:rPr>
      <w:sz w:val="20"/>
      <w:szCs w:val="20"/>
    </w:rPr>
  </w:style>
  <w:style w:type="character" w:customStyle="1" w:styleId="ad">
    <w:name w:val="Текст примечания Знак"/>
    <w:basedOn w:val="a0"/>
    <w:link w:val="ac"/>
    <w:uiPriority w:val="99"/>
    <w:semiHidden/>
    <w:rsid w:val="00BB1018"/>
    <w:rPr>
      <w:sz w:val="20"/>
      <w:szCs w:val="20"/>
    </w:rPr>
  </w:style>
  <w:style w:type="paragraph" w:styleId="ae">
    <w:name w:val="annotation subject"/>
    <w:basedOn w:val="ac"/>
    <w:next w:val="ac"/>
    <w:link w:val="af"/>
    <w:uiPriority w:val="99"/>
    <w:semiHidden/>
    <w:unhideWhenUsed/>
    <w:rsid w:val="00BB1018"/>
    <w:rPr>
      <w:b/>
      <w:bCs/>
    </w:rPr>
  </w:style>
  <w:style w:type="character" w:customStyle="1" w:styleId="af">
    <w:name w:val="Тема примечания Знак"/>
    <w:basedOn w:val="ad"/>
    <w:link w:val="ae"/>
    <w:uiPriority w:val="99"/>
    <w:semiHidden/>
    <w:rsid w:val="00BB1018"/>
    <w:rPr>
      <w:b/>
      <w:bCs/>
      <w:sz w:val="20"/>
      <w:szCs w:val="20"/>
    </w:rPr>
  </w:style>
  <w:style w:type="paragraph" w:styleId="af0">
    <w:name w:val="Balloon Text"/>
    <w:basedOn w:val="a"/>
    <w:link w:val="af1"/>
    <w:uiPriority w:val="99"/>
    <w:semiHidden/>
    <w:unhideWhenUsed/>
    <w:rsid w:val="00BB101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B1018"/>
    <w:rPr>
      <w:rFonts w:ascii="Segoe UI" w:hAnsi="Segoe UI" w:cs="Segoe UI"/>
      <w:sz w:val="18"/>
      <w:szCs w:val="18"/>
    </w:rPr>
  </w:style>
  <w:style w:type="character" w:styleId="af2">
    <w:name w:val="Hyperlink"/>
    <w:basedOn w:val="a0"/>
    <w:uiPriority w:val="99"/>
    <w:unhideWhenUsed/>
    <w:rsid w:val="003446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7584">
      <w:bodyDiv w:val="1"/>
      <w:marLeft w:val="0"/>
      <w:marRight w:val="0"/>
      <w:marTop w:val="0"/>
      <w:marBottom w:val="0"/>
      <w:divBdr>
        <w:top w:val="none" w:sz="0" w:space="0" w:color="auto"/>
        <w:left w:val="none" w:sz="0" w:space="0" w:color="auto"/>
        <w:bottom w:val="none" w:sz="0" w:space="0" w:color="auto"/>
        <w:right w:val="none" w:sz="0" w:space="0" w:color="auto"/>
      </w:divBdr>
    </w:div>
    <w:div w:id="33431590">
      <w:bodyDiv w:val="1"/>
      <w:marLeft w:val="0"/>
      <w:marRight w:val="0"/>
      <w:marTop w:val="0"/>
      <w:marBottom w:val="0"/>
      <w:divBdr>
        <w:top w:val="none" w:sz="0" w:space="0" w:color="auto"/>
        <w:left w:val="none" w:sz="0" w:space="0" w:color="auto"/>
        <w:bottom w:val="none" w:sz="0" w:space="0" w:color="auto"/>
        <w:right w:val="none" w:sz="0" w:space="0" w:color="auto"/>
      </w:divBdr>
    </w:div>
    <w:div w:id="113259697">
      <w:bodyDiv w:val="1"/>
      <w:marLeft w:val="0"/>
      <w:marRight w:val="0"/>
      <w:marTop w:val="0"/>
      <w:marBottom w:val="0"/>
      <w:divBdr>
        <w:top w:val="none" w:sz="0" w:space="0" w:color="auto"/>
        <w:left w:val="none" w:sz="0" w:space="0" w:color="auto"/>
        <w:bottom w:val="none" w:sz="0" w:space="0" w:color="auto"/>
        <w:right w:val="none" w:sz="0" w:space="0" w:color="auto"/>
      </w:divBdr>
    </w:div>
    <w:div w:id="815486397">
      <w:bodyDiv w:val="1"/>
      <w:marLeft w:val="0"/>
      <w:marRight w:val="0"/>
      <w:marTop w:val="0"/>
      <w:marBottom w:val="0"/>
      <w:divBdr>
        <w:top w:val="none" w:sz="0" w:space="0" w:color="auto"/>
        <w:left w:val="none" w:sz="0" w:space="0" w:color="auto"/>
        <w:bottom w:val="none" w:sz="0" w:space="0" w:color="auto"/>
        <w:right w:val="none" w:sz="0" w:space="0" w:color="auto"/>
      </w:divBdr>
    </w:div>
    <w:div w:id="1016542965">
      <w:bodyDiv w:val="1"/>
      <w:marLeft w:val="0"/>
      <w:marRight w:val="0"/>
      <w:marTop w:val="0"/>
      <w:marBottom w:val="0"/>
      <w:divBdr>
        <w:top w:val="none" w:sz="0" w:space="0" w:color="auto"/>
        <w:left w:val="none" w:sz="0" w:space="0" w:color="auto"/>
        <w:bottom w:val="none" w:sz="0" w:space="0" w:color="auto"/>
        <w:right w:val="none" w:sz="0" w:space="0" w:color="auto"/>
      </w:divBdr>
    </w:div>
    <w:div w:id="1147939757">
      <w:bodyDiv w:val="1"/>
      <w:marLeft w:val="0"/>
      <w:marRight w:val="0"/>
      <w:marTop w:val="0"/>
      <w:marBottom w:val="0"/>
      <w:divBdr>
        <w:top w:val="none" w:sz="0" w:space="0" w:color="auto"/>
        <w:left w:val="none" w:sz="0" w:space="0" w:color="auto"/>
        <w:bottom w:val="none" w:sz="0" w:space="0" w:color="auto"/>
        <w:right w:val="none" w:sz="0" w:space="0" w:color="auto"/>
      </w:divBdr>
    </w:div>
    <w:div w:id="1930309634">
      <w:bodyDiv w:val="1"/>
      <w:marLeft w:val="0"/>
      <w:marRight w:val="0"/>
      <w:marTop w:val="0"/>
      <w:marBottom w:val="0"/>
      <w:divBdr>
        <w:top w:val="none" w:sz="0" w:space="0" w:color="auto"/>
        <w:left w:val="none" w:sz="0" w:space="0" w:color="auto"/>
        <w:bottom w:val="none" w:sz="0" w:space="0" w:color="auto"/>
        <w:right w:val="none" w:sz="0" w:space="0" w:color="auto"/>
      </w:divBdr>
      <w:divsChild>
        <w:div w:id="1338459972">
          <w:marLeft w:val="0"/>
          <w:marRight w:val="0"/>
          <w:marTop w:val="0"/>
          <w:marBottom w:val="0"/>
          <w:divBdr>
            <w:top w:val="none" w:sz="0" w:space="0" w:color="auto"/>
            <w:left w:val="none" w:sz="0" w:space="0" w:color="auto"/>
            <w:bottom w:val="none" w:sz="0" w:space="0" w:color="auto"/>
            <w:right w:val="none" w:sz="0" w:space="0" w:color="auto"/>
          </w:divBdr>
        </w:div>
        <w:div w:id="123811940">
          <w:marLeft w:val="0"/>
          <w:marRight w:val="0"/>
          <w:marTop w:val="0"/>
          <w:marBottom w:val="0"/>
          <w:divBdr>
            <w:top w:val="none" w:sz="0" w:space="0" w:color="auto"/>
            <w:left w:val="none" w:sz="0" w:space="0" w:color="auto"/>
            <w:bottom w:val="none" w:sz="0" w:space="0" w:color="auto"/>
            <w:right w:val="none" w:sz="0" w:space="0" w:color="auto"/>
          </w:divBdr>
        </w:div>
      </w:divsChild>
    </w:div>
    <w:div w:id="2115635361">
      <w:bodyDiv w:val="1"/>
      <w:marLeft w:val="0"/>
      <w:marRight w:val="0"/>
      <w:marTop w:val="0"/>
      <w:marBottom w:val="0"/>
      <w:divBdr>
        <w:top w:val="none" w:sz="0" w:space="0" w:color="auto"/>
        <w:left w:val="none" w:sz="0" w:space="0" w:color="auto"/>
        <w:bottom w:val="none" w:sz="0" w:space="0" w:color="auto"/>
        <w:right w:val="none" w:sz="0" w:space="0" w:color="auto"/>
      </w:divBdr>
    </w:div>
    <w:div w:id="2141148408">
      <w:bodyDiv w:val="1"/>
      <w:marLeft w:val="0"/>
      <w:marRight w:val="0"/>
      <w:marTop w:val="0"/>
      <w:marBottom w:val="0"/>
      <w:divBdr>
        <w:top w:val="none" w:sz="0" w:space="0" w:color="auto"/>
        <w:left w:val="none" w:sz="0" w:space="0" w:color="auto"/>
        <w:bottom w:val="none" w:sz="0" w:space="0" w:color="auto"/>
        <w:right w:val="none" w:sz="0" w:space="0" w:color="auto"/>
      </w:divBdr>
      <w:divsChild>
        <w:div w:id="1292054002">
          <w:marLeft w:val="0"/>
          <w:marRight w:val="0"/>
          <w:marTop w:val="0"/>
          <w:marBottom w:val="0"/>
          <w:divBdr>
            <w:top w:val="none" w:sz="0" w:space="0" w:color="auto"/>
            <w:left w:val="none" w:sz="0" w:space="0" w:color="auto"/>
            <w:bottom w:val="none" w:sz="0" w:space="0" w:color="auto"/>
            <w:right w:val="none" w:sz="0" w:space="0" w:color="auto"/>
          </w:divBdr>
        </w:div>
        <w:div w:id="9173998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b-ok.as/book/5744048/2a87f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21</Pages>
  <Words>4069</Words>
  <Characters>23197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taliko-pc</cp:lastModifiedBy>
  <cp:revision>31</cp:revision>
  <dcterms:created xsi:type="dcterms:W3CDTF">2018-03-17T03:31:00Z</dcterms:created>
  <dcterms:modified xsi:type="dcterms:W3CDTF">2021-10-06T10:34:00Z</dcterms:modified>
</cp:coreProperties>
</file>